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2BD1FF" w14:textId="77777777" w:rsidR="0044049C" w:rsidRPr="0044049C" w:rsidRDefault="0044049C" w:rsidP="0044049C">
      <w:pPr>
        <w:contextualSpacing/>
        <w:jc w:val="center"/>
        <w:rPr>
          <w:rFonts w:ascii="Arial" w:hAnsi="Arial" w:cs="Arial"/>
          <w:color w:val="000000"/>
          <w:sz w:val="21"/>
          <w:szCs w:val="21"/>
        </w:rPr>
      </w:pPr>
      <w:r w:rsidRPr="0044049C">
        <w:rPr>
          <w:rFonts w:ascii="Arial" w:hAnsi="Arial" w:cs="Arial"/>
          <w:noProof/>
          <w:color w:val="000000"/>
          <w:sz w:val="21"/>
          <w:szCs w:val="21"/>
        </w:rPr>
        <mc:AlternateContent>
          <mc:Choice Requires="wps">
            <w:drawing>
              <wp:anchor distT="0" distB="0" distL="114300" distR="114300" simplePos="0" relativeHeight="251659264" behindDoc="0" locked="0" layoutInCell="1" allowOverlap="1" wp14:anchorId="39901DAE" wp14:editId="68CF6484">
                <wp:simplePos x="0" y="0"/>
                <wp:positionH relativeFrom="column">
                  <wp:posOffset>-225425</wp:posOffset>
                </wp:positionH>
                <wp:positionV relativeFrom="paragraph">
                  <wp:posOffset>-112395</wp:posOffset>
                </wp:positionV>
                <wp:extent cx="264160" cy="1036955"/>
                <wp:effectExtent l="12700" t="11430" r="8890" b="8890"/>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4160" cy="1036955"/>
                        </a:xfrm>
                        <a:prstGeom prst="rect">
                          <a:avLst/>
                        </a:prstGeom>
                        <a:solidFill>
                          <a:srgbClr val="FFFFFF"/>
                        </a:solidFill>
                        <a:ln w="9525">
                          <a:solidFill>
                            <a:srgbClr val="FFFFFF"/>
                          </a:solidFill>
                          <a:miter lim="800000"/>
                          <a:headEnd/>
                          <a:tailEnd/>
                        </a:ln>
                      </wps:spPr>
                      <wps:txbx>
                        <w:txbxContent>
                          <w:p w14:paraId="5FFD8E9E" w14:textId="77777777" w:rsidR="0044049C" w:rsidRDefault="0044049C" w:rsidP="0044049C"/>
                        </w:txbxContent>
                      </wps:txbx>
                      <wps:bodyPr rot="0" vert="horz" wrap="non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type w14:anchorId="39901DAE" id="_x0000_t202" coordsize="21600,21600" o:spt="202" path="m,l,21600r21600,l21600,xe">
                <v:stroke joinstyle="miter"/>
                <v:path gradientshapeok="t" o:connecttype="rect"/>
              </v:shapetype>
              <v:shape id="Text Box 2" o:spid="_x0000_s1026" type="#_x0000_t202" style="position:absolute;left:0;text-align:left;margin-left:-17.75pt;margin-top:-8.85pt;width:20.8pt;height:81.65pt;z-index:251659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" strokecolor="white">
                <v:textbox>
                  <w:txbxContent>
                    <w:p w14:paraId="5FFD8E9E" w14:textId="77777777" w:rsidR="0044049C" w:rsidRDefault="0044049C" w:rsidP="0044049C"/>
                  </w:txbxContent>
                </v:textbox>
              </v:shape>
            </w:pict>
          </mc:Fallback>
        </mc:AlternateContent>
      </w:r>
      <w:r w:rsidRPr="0044049C">
        <w:rPr>
          <w:rFonts w:ascii="Arial" w:hAnsi="Arial" w:cs="Arial"/>
          <w:noProof/>
          <w:color w:val="000000"/>
          <w:sz w:val="21"/>
          <w:szCs w:val="21"/>
        </w:rPr>
        <w:drawing>
          <wp:anchor distT="0" distB="0" distL="114300" distR="114300" simplePos="0" relativeHeight="251660288" behindDoc="0" locked="0" layoutInCell="1" allowOverlap="1" wp14:anchorId="775000A7" wp14:editId="53360BAA">
            <wp:simplePos x="0" y="0"/>
            <wp:positionH relativeFrom="column">
              <wp:posOffset>3314700</wp:posOffset>
            </wp:positionH>
            <wp:positionV relativeFrom="paragraph">
              <wp:posOffset>571500</wp:posOffset>
            </wp:positionV>
            <wp:extent cx="2621915" cy="57150"/>
            <wp:effectExtent l="19050" t="0" r="6985" b="0"/>
            <wp:wrapNone/>
            <wp:docPr id="1" name="Picture 1" descr="vijZ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ijZT.jpg"/>
                    <pic:cNvPicPr>
                      <a:picLocks noChangeAspect="1" noChangeArrowheads="1"/>
                    </pic:cNvPicPr>
                  </pic:nvPicPr>
                  <pic:blipFill>
                    <a:blip r:embed="rId7" cstate="print"/>
                    <a:srcRect l="62646" t="7062" b="90073"/>
                    <a:stretch>
                      <a:fillRect/>
                    </a:stretch>
                  </pic:blipFill>
                  <pic:spPr bwMode="auto">
                    <a:xfrm>
                      <a:off x="0" y="0"/>
                      <a:ext cx="2621915" cy="57150"/>
                    </a:xfrm>
                    <a:prstGeom prst="rect">
                      <a:avLst/>
                    </a:prstGeom>
                    <a:noFill/>
                    <a:ln w="9525">
                      <a:noFill/>
                      <a:miter lim="800000"/>
                      <a:headEnd/>
                      <a:tailEnd/>
                    </a:ln>
                  </pic:spPr>
                </pic:pic>
              </a:graphicData>
            </a:graphic>
          </wp:anchor>
        </w:drawing>
      </w:r>
      <w:r w:rsidRPr="0044049C">
        <w:rPr>
          <w:rFonts w:ascii="Arial" w:hAnsi="Arial" w:cs="Arial"/>
          <w:color w:val="000000"/>
          <w:sz w:val="21"/>
          <w:szCs w:val="21"/>
        </w:rPr>
        <w:t xml:space="preserve">  </w:t>
      </w:r>
      <w:r w:rsidRPr="0044049C">
        <w:rPr>
          <w:rFonts w:ascii="Arial" w:hAnsi="Arial" w:cs="Arial"/>
          <w:noProof/>
          <w:color w:val="000000"/>
          <w:sz w:val="21"/>
          <w:szCs w:val="21"/>
        </w:rPr>
        <w:drawing>
          <wp:inline distT="0" distB="0" distL="0" distR="0" wp14:anchorId="5B6A627B" wp14:editId="1B50EDD7">
            <wp:extent cx="504825" cy="666750"/>
            <wp:effectExtent l="19050" t="0" r="9525"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lum bright="6000" contrast="6000"/>
                    </a:blip>
                    <a:srcRect/>
                    <a:stretch>
                      <a:fillRect/>
                    </a:stretch>
                  </pic:blipFill>
                  <pic:spPr bwMode="auto">
                    <a:xfrm>
                      <a:off x="0" y="0"/>
                      <a:ext cx="504825" cy="666750"/>
                    </a:xfrm>
                    <a:prstGeom prst="rect">
                      <a:avLst/>
                    </a:prstGeom>
                    <a:noFill/>
                    <a:ln w="9525">
                      <a:noFill/>
                      <a:miter lim="800000"/>
                      <a:headEnd/>
                      <a:tailEnd/>
                    </a:ln>
                  </pic:spPr>
                </pic:pic>
              </a:graphicData>
            </a:graphic>
          </wp:inline>
        </w:drawing>
      </w:r>
      <w:r w:rsidRPr="0044049C">
        <w:rPr>
          <w:rFonts w:ascii="Arial" w:hAnsi="Arial" w:cs="Arial"/>
          <w:noProof/>
          <w:color w:val="000000"/>
          <w:sz w:val="21"/>
          <w:szCs w:val="21"/>
        </w:rPr>
        <w:drawing>
          <wp:anchor distT="0" distB="0" distL="114300" distR="114300" simplePos="0" relativeHeight="251661312" behindDoc="0" locked="0" layoutInCell="1" allowOverlap="1" wp14:anchorId="0AC10CD4" wp14:editId="2B15CB94">
            <wp:simplePos x="0" y="0"/>
            <wp:positionH relativeFrom="column">
              <wp:posOffset>63500</wp:posOffset>
            </wp:positionH>
            <wp:positionV relativeFrom="paragraph">
              <wp:posOffset>582295</wp:posOffset>
            </wp:positionV>
            <wp:extent cx="2611755" cy="47625"/>
            <wp:effectExtent l="19050" t="0" r="0" b="0"/>
            <wp:wrapNone/>
            <wp:docPr id="3" name="Picture 1" descr="vijZ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ijZT.jpg"/>
                    <pic:cNvPicPr>
                      <a:picLocks noChangeAspect="1" noChangeArrowheads="1"/>
                    </pic:cNvPicPr>
                  </pic:nvPicPr>
                  <pic:blipFill>
                    <a:blip r:embed="rId9" cstate="print"/>
                    <a:srcRect t="7062" r="62646" b="90073"/>
                    <a:stretch>
                      <a:fillRect/>
                    </a:stretch>
                  </pic:blipFill>
                  <pic:spPr bwMode="auto">
                    <a:xfrm>
                      <a:off x="0" y="0"/>
                      <a:ext cx="2611755" cy="47625"/>
                    </a:xfrm>
                    <a:prstGeom prst="rect">
                      <a:avLst/>
                    </a:prstGeom>
                    <a:noFill/>
                    <a:ln w="9525">
                      <a:noFill/>
                      <a:miter lim="800000"/>
                      <a:headEnd/>
                      <a:tailEnd/>
                    </a:ln>
                  </pic:spPr>
                </pic:pic>
              </a:graphicData>
            </a:graphic>
          </wp:anchor>
        </w:drawing>
      </w:r>
    </w:p>
    <w:p w14:paraId="33240472" w14:textId="77777777" w:rsidR="0044049C" w:rsidRPr="0044049C" w:rsidRDefault="0044049C" w:rsidP="0044049C">
      <w:pPr>
        <w:contextualSpacing/>
        <w:jc w:val="center"/>
        <w:rPr>
          <w:rFonts w:ascii="Arial" w:hAnsi="Arial" w:cs="Arial"/>
          <w:bCs/>
          <w:smallCaps/>
          <w:color w:val="000000"/>
          <w:spacing w:val="26"/>
          <w:sz w:val="16"/>
          <w:szCs w:val="16"/>
        </w:rPr>
      </w:pPr>
      <w:r w:rsidRPr="0044049C">
        <w:rPr>
          <w:rFonts w:ascii="Arial" w:hAnsi="Arial" w:cs="Arial"/>
          <w:smallCaps/>
          <w:color w:val="000000"/>
          <w:spacing w:val="26"/>
          <w:sz w:val="16"/>
          <w:szCs w:val="16"/>
        </w:rPr>
        <w:t>R E P U B L I K A   E   S H Q I P Ë R I S Ë</w:t>
      </w:r>
    </w:p>
    <w:p w14:paraId="07CB56F8" w14:textId="77777777" w:rsidR="0044049C" w:rsidRPr="0044049C" w:rsidRDefault="0044049C" w:rsidP="0044049C">
      <w:pPr>
        <w:contextualSpacing/>
        <w:jc w:val="center"/>
        <w:rPr>
          <w:rFonts w:ascii="Arial" w:hAnsi="Arial" w:cs="Arial"/>
          <w:color w:val="000000"/>
          <w:sz w:val="2"/>
          <w:szCs w:val="2"/>
        </w:rPr>
      </w:pPr>
    </w:p>
    <w:p w14:paraId="1ED41B7F" w14:textId="77777777" w:rsidR="0044049C" w:rsidRPr="0044049C" w:rsidRDefault="0044049C" w:rsidP="0044049C">
      <w:pPr>
        <w:contextualSpacing/>
        <w:jc w:val="center"/>
        <w:rPr>
          <w:rFonts w:ascii="Arial" w:hAnsi="Arial" w:cs="Arial"/>
          <w:b/>
          <w:bCs/>
          <w:smallCaps/>
          <w:color w:val="000000"/>
          <w:spacing w:val="5"/>
          <w:sz w:val="28"/>
          <w:szCs w:val="28"/>
          <w:lang w:val="it-IT"/>
        </w:rPr>
      </w:pPr>
      <w:r w:rsidRPr="0044049C">
        <w:rPr>
          <w:rFonts w:ascii="Arial" w:hAnsi="Arial" w:cs="Arial"/>
          <w:b/>
          <w:bCs/>
          <w:smallCaps/>
          <w:color w:val="000000"/>
          <w:spacing w:val="5"/>
          <w:sz w:val="28"/>
          <w:szCs w:val="28"/>
          <w:lang w:val="it-IT"/>
        </w:rPr>
        <w:t>Bashkia Tropojë</w:t>
      </w:r>
    </w:p>
    <w:p w14:paraId="4A2FA1D7" w14:textId="77777777" w:rsidR="0044049C" w:rsidRPr="0044049C" w:rsidRDefault="0044049C" w:rsidP="0044049C">
      <w:pPr>
        <w:contextualSpacing/>
        <w:jc w:val="center"/>
        <w:rPr>
          <w:rFonts w:ascii="Arial" w:hAnsi="Arial" w:cs="Arial"/>
          <w:b/>
          <w:bCs/>
          <w:smallCaps/>
          <w:color w:val="000000"/>
          <w:spacing w:val="5"/>
          <w:lang w:val="it-IT"/>
        </w:rPr>
      </w:pPr>
      <w:r w:rsidRPr="0044049C">
        <w:rPr>
          <w:rFonts w:ascii="Arial" w:hAnsi="Arial" w:cs="Arial"/>
          <w:b/>
          <w:bCs/>
          <w:smallCaps/>
          <w:color w:val="000000"/>
          <w:spacing w:val="5"/>
          <w:lang w:val="it-IT"/>
        </w:rPr>
        <w:t>SEKTORI I BURIMEVE NJERZORE</w:t>
      </w:r>
    </w:p>
    <w:p w14:paraId="2060929E" w14:textId="77777777" w:rsidR="0044049C" w:rsidRPr="0044049C" w:rsidRDefault="0044049C" w:rsidP="0044049C">
      <w:pPr>
        <w:rPr>
          <w:rFonts w:ascii="Times New Roman" w:hAnsi="Times New Roman" w:cs="Arial"/>
          <w:smallCaps/>
          <w:color w:val="000000"/>
          <w:spacing w:val="26"/>
          <w:sz w:val="16"/>
          <w:szCs w:val="16"/>
        </w:rPr>
      </w:pPr>
    </w:p>
    <w:p w14:paraId="33E58540" w14:textId="77777777" w:rsidR="0044049C" w:rsidRDefault="0044049C" w:rsidP="002F7D48">
      <w:pPr>
        <w:pBdr>
          <w:bottom w:val="single" w:sz="12" w:space="4" w:color="C00000"/>
        </w:pBdr>
        <w:shd w:val="clear" w:color="auto" w:fill="C00000"/>
        <w:spacing w:after="0"/>
        <w:jc w:val="center"/>
        <w:rPr>
          <w:rFonts w:ascii="Times New Roman" w:eastAsia="MS Mincho" w:hAnsi="Times New Roman"/>
          <w:b/>
          <w:color w:val="FFFF00"/>
          <w:sz w:val="24"/>
          <w:szCs w:val="24"/>
        </w:rPr>
      </w:pPr>
    </w:p>
    <w:p w14:paraId="0735B787" w14:textId="77777777" w:rsidR="0044049C" w:rsidRDefault="0044049C" w:rsidP="002F7D48">
      <w:pPr>
        <w:pBdr>
          <w:bottom w:val="single" w:sz="12" w:space="4" w:color="C00000"/>
        </w:pBdr>
        <w:shd w:val="clear" w:color="auto" w:fill="C00000"/>
        <w:spacing w:after="0"/>
        <w:jc w:val="center"/>
        <w:rPr>
          <w:rFonts w:ascii="Times New Roman" w:eastAsia="MS Mincho" w:hAnsi="Times New Roman"/>
          <w:b/>
          <w:color w:val="FFFF00"/>
          <w:sz w:val="24"/>
          <w:szCs w:val="24"/>
        </w:rPr>
      </w:pPr>
    </w:p>
    <w:p w14:paraId="32CE7043" w14:textId="77777777" w:rsidR="0044049C" w:rsidRDefault="0044049C" w:rsidP="002F7D48">
      <w:pPr>
        <w:pBdr>
          <w:bottom w:val="single" w:sz="12" w:space="4" w:color="C00000"/>
        </w:pBdr>
        <w:shd w:val="clear" w:color="auto" w:fill="C00000"/>
        <w:spacing w:after="0"/>
        <w:jc w:val="center"/>
        <w:rPr>
          <w:rFonts w:ascii="Times New Roman" w:eastAsia="MS Mincho" w:hAnsi="Times New Roman"/>
          <w:b/>
          <w:color w:val="FFFF00"/>
          <w:sz w:val="24"/>
          <w:szCs w:val="24"/>
        </w:rPr>
      </w:pPr>
    </w:p>
    <w:p w14:paraId="34B5995A" w14:textId="77777777" w:rsidR="0044049C" w:rsidRDefault="0044049C" w:rsidP="002F7D48">
      <w:pPr>
        <w:pBdr>
          <w:bottom w:val="single" w:sz="12" w:space="4" w:color="C00000"/>
        </w:pBdr>
        <w:shd w:val="clear" w:color="auto" w:fill="C00000"/>
        <w:spacing w:after="0"/>
        <w:jc w:val="center"/>
        <w:rPr>
          <w:rFonts w:ascii="Times New Roman" w:eastAsia="MS Mincho" w:hAnsi="Times New Roman"/>
          <w:b/>
          <w:color w:val="FFFF00"/>
          <w:sz w:val="24"/>
          <w:szCs w:val="24"/>
        </w:rPr>
      </w:pPr>
    </w:p>
    <w:p w14:paraId="41C932AA" w14:textId="5EA9853D" w:rsidR="00E22C11" w:rsidRDefault="002F7D48" w:rsidP="00E22C11">
      <w:pPr>
        <w:pBdr>
          <w:bottom w:val="single" w:sz="12" w:space="4" w:color="C00000"/>
        </w:pBdr>
        <w:shd w:val="clear" w:color="auto" w:fill="C00000"/>
        <w:spacing w:after="0"/>
        <w:jc w:val="center"/>
        <w:rPr>
          <w:rFonts w:ascii="Times New Roman" w:eastAsia="MS Mincho" w:hAnsi="Times New Roman"/>
          <w:b/>
          <w:color w:val="FFFF00"/>
          <w:sz w:val="24"/>
          <w:szCs w:val="24"/>
        </w:rPr>
      </w:pPr>
      <w:r>
        <w:rPr>
          <w:rFonts w:ascii="Times New Roman" w:eastAsia="MS Mincho" w:hAnsi="Times New Roman"/>
          <w:b/>
          <w:color w:val="FFFF00"/>
          <w:sz w:val="24"/>
          <w:szCs w:val="24"/>
        </w:rPr>
        <w:t xml:space="preserve">SHPALLJE </w:t>
      </w:r>
    </w:p>
    <w:p w14:paraId="28695B10" w14:textId="753F41CE" w:rsidR="00E22C11" w:rsidRDefault="00E22C11" w:rsidP="00E22C11">
      <w:pPr>
        <w:pBdr>
          <w:bottom w:val="single" w:sz="12" w:space="4" w:color="C00000"/>
        </w:pBdr>
        <w:shd w:val="clear" w:color="auto" w:fill="C00000"/>
        <w:spacing w:after="0"/>
        <w:jc w:val="center"/>
        <w:rPr>
          <w:rFonts w:ascii="Times New Roman" w:eastAsia="MS Mincho" w:hAnsi="Times New Roman"/>
          <w:b/>
          <w:color w:val="FFFF00"/>
          <w:sz w:val="24"/>
          <w:szCs w:val="24"/>
        </w:rPr>
      </w:pPr>
      <w:r>
        <w:rPr>
          <w:rFonts w:ascii="Times New Roman" w:eastAsia="MS Mincho" w:hAnsi="Times New Roman"/>
          <w:b/>
          <w:color w:val="FFFF00"/>
          <w:sz w:val="24"/>
          <w:szCs w:val="24"/>
        </w:rPr>
        <w:t>PËR</w:t>
      </w:r>
    </w:p>
    <w:p w14:paraId="74186572" w14:textId="16CC74EC" w:rsidR="002F7D48" w:rsidRDefault="002F7D48" w:rsidP="00E22C11">
      <w:pPr>
        <w:pBdr>
          <w:bottom w:val="single" w:sz="12" w:space="4" w:color="C00000"/>
        </w:pBdr>
        <w:shd w:val="clear" w:color="auto" w:fill="C00000"/>
        <w:spacing w:after="0"/>
        <w:jc w:val="center"/>
        <w:rPr>
          <w:rFonts w:ascii="Times New Roman" w:eastAsia="MS Mincho" w:hAnsi="Times New Roman"/>
          <w:b/>
          <w:color w:val="FFFF00"/>
          <w:sz w:val="24"/>
          <w:szCs w:val="24"/>
        </w:rPr>
      </w:pPr>
      <w:r>
        <w:rPr>
          <w:rFonts w:ascii="Times New Roman" w:eastAsia="MS Mincho" w:hAnsi="Times New Roman"/>
          <w:b/>
          <w:color w:val="FFFF00"/>
          <w:sz w:val="24"/>
          <w:szCs w:val="24"/>
        </w:rPr>
        <w:t>LËVIZJE PARALELE DHE PRANIM NË SHËRBIMIN CIVIL</w:t>
      </w:r>
    </w:p>
    <w:p w14:paraId="3CAE4997" w14:textId="10C11E3D" w:rsidR="00E22C11" w:rsidRDefault="00E22C11" w:rsidP="00E22C11">
      <w:pPr>
        <w:pBdr>
          <w:bottom w:val="single" w:sz="12" w:space="4" w:color="C00000"/>
        </w:pBdr>
        <w:shd w:val="clear" w:color="auto" w:fill="C00000"/>
        <w:spacing w:after="0"/>
        <w:jc w:val="center"/>
        <w:rPr>
          <w:rFonts w:ascii="Times New Roman" w:eastAsia="MS Mincho" w:hAnsi="Times New Roman"/>
          <w:b/>
          <w:color w:val="FFFF00"/>
          <w:sz w:val="24"/>
          <w:szCs w:val="24"/>
        </w:rPr>
      </w:pPr>
      <w:r>
        <w:rPr>
          <w:rFonts w:ascii="Times New Roman" w:eastAsia="MS Mincho" w:hAnsi="Times New Roman"/>
          <w:b/>
          <w:color w:val="FFFF00"/>
          <w:sz w:val="24"/>
          <w:szCs w:val="24"/>
        </w:rPr>
        <w:t>NË KATEGORINE EKZEKUTIVE</w:t>
      </w:r>
    </w:p>
    <w:p w14:paraId="5BB1B35F" w14:textId="1471620B" w:rsidR="00E22C11" w:rsidRDefault="00E22C11" w:rsidP="00E22C11">
      <w:pPr>
        <w:pBdr>
          <w:bottom w:val="single" w:sz="12" w:space="4" w:color="C00000"/>
        </w:pBdr>
        <w:shd w:val="clear" w:color="auto" w:fill="C00000"/>
        <w:spacing w:after="0"/>
        <w:jc w:val="center"/>
        <w:rPr>
          <w:rFonts w:ascii="Times New Roman" w:eastAsia="MS Mincho" w:hAnsi="Times New Roman"/>
          <w:b/>
          <w:color w:val="FFFF00"/>
          <w:sz w:val="24"/>
          <w:szCs w:val="24"/>
        </w:rPr>
      </w:pPr>
      <w:r>
        <w:rPr>
          <w:rFonts w:ascii="Times New Roman" w:eastAsia="MS Mincho" w:hAnsi="Times New Roman"/>
          <w:b/>
          <w:color w:val="FFFF00"/>
          <w:sz w:val="24"/>
          <w:szCs w:val="24"/>
        </w:rPr>
        <w:t>(Specialist)</w:t>
      </w:r>
    </w:p>
    <w:p w14:paraId="66F8AE7D" w14:textId="77777777" w:rsidR="002F7D48" w:rsidRDefault="002F7D48" w:rsidP="002F7D48">
      <w:pPr>
        <w:spacing w:after="0"/>
        <w:jc w:val="center"/>
        <w:rPr>
          <w:rFonts w:ascii="Times New Roman" w:hAnsi="Times New Roman"/>
          <w:color w:val="C00000"/>
          <w:sz w:val="24"/>
          <w:szCs w:val="24"/>
        </w:rPr>
      </w:pPr>
    </w:p>
    <w:p w14:paraId="6D4AD6C9" w14:textId="77777777" w:rsidR="002F7D48" w:rsidRDefault="002F7D48" w:rsidP="002F7D48">
      <w:pPr>
        <w:spacing w:after="0"/>
        <w:jc w:val="center"/>
        <w:rPr>
          <w:rFonts w:ascii="Times New Roman" w:hAnsi="Times New Roman"/>
          <w:color w:val="C00000"/>
          <w:sz w:val="24"/>
          <w:szCs w:val="24"/>
        </w:rPr>
      </w:pPr>
    </w:p>
    <w:p w14:paraId="53AA4293" w14:textId="45197A7B" w:rsidR="004A2454" w:rsidRDefault="004A2454" w:rsidP="00E22C11">
      <w:pPr>
        <w:spacing w:after="0"/>
        <w:rPr>
          <w:rFonts w:ascii="Times New Roman" w:hAnsi="Times New Roman"/>
          <w:b/>
          <w:sz w:val="28"/>
        </w:rPr>
      </w:pPr>
      <w:r>
        <w:rPr>
          <w:rFonts w:ascii="Times New Roman" w:hAnsi="Times New Roman"/>
          <w:b/>
          <w:sz w:val="28"/>
        </w:rPr>
        <w:t xml:space="preserve">                                                                                </w:t>
      </w:r>
      <w:r w:rsidR="0071031E">
        <w:rPr>
          <w:rFonts w:ascii="Times New Roman" w:hAnsi="Times New Roman"/>
          <w:b/>
          <w:sz w:val="28"/>
        </w:rPr>
        <w:t xml:space="preserve">                   B.Curri me </w:t>
      </w:r>
      <w:r w:rsidR="00381986">
        <w:rPr>
          <w:rFonts w:ascii="Times New Roman" w:hAnsi="Times New Roman"/>
          <w:b/>
          <w:sz w:val="28"/>
        </w:rPr>
        <w:t>10</w:t>
      </w:r>
      <w:r w:rsidR="0071031E">
        <w:rPr>
          <w:rFonts w:ascii="Times New Roman" w:hAnsi="Times New Roman"/>
          <w:b/>
          <w:sz w:val="28"/>
        </w:rPr>
        <w:t>.</w:t>
      </w:r>
      <w:r w:rsidR="00C93B0C">
        <w:rPr>
          <w:rFonts w:ascii="Times New Roman" w:hAnsi="Times New Roman"/>
          <w:b/>
          <w:sz w:val="28"/>
        </w:rPr>
        <w:t>11</w:t>
      </w:r>
      <w:r>
        <w:rPr>
          <w:rFonts w:ascii="Times New Roman" w:hAnsi="Times New Roman"/>
          <w:b/>
          <w:sz w:val="28"/>
        </w:rPr>
        <w:t>.202</w:t>
      </w:r>
      <w:r w:rsidR="00C93B0C">
        <w:rPr>
          <w:rFonts w:ascii="Times New Roman" w:hAnsi="Times New Roman"/>
          <w:b/>
          <w:sz w:val="28"/>
        </w:rPr>
        <w:t>3</w:t>
      </w:r>
    </w:p>
    <w:p w14:paraId="7A53C205" w14:textId="5A43C846" w:rsidR="00276C9D" w:rsidRDefault="00276C9D" w:rsidP="00E22C11">
      <w:pPr>
        <w:spacing w:after="0"/>
        <w:rPr>
          <w:rFonts w:ascii="Times New Roman" w:hAnsi="Times New Roman"/>
          <w:b/>
          <w:sz w:val="28"/>
        </w:rPr>
      </w:pPr>
      <w:r>
        <w:rPr>
          <w:rFonts w:ascii="Times New Roman" w:hAnsi="Times New Roman"/>
          <w:b/>
          <w:sz w:val="28"/>
        </w:rPr>
        <w:t>Nr.      Prot</w:t>
      </w:r>
    </w:p>
    <w:p w14:paraId="1A7838E8" w14:textId="77777777" w:rsidR="00276C9D" w:rsidRDefault="00276C9D" w:rsidP="00E22C11">
      <w:pPr>
        <w:spacing w:after="0"/>
        <w:rPr>
          <w:rFonts w:ascii="Times New Roman" w:hAnsi="Times New Roman"/>
          <w:b/>
          <w:sz w:val="28"/>
        </w:rPr>
      </w:pPr>
    </w:p>
    <w:p w14:paraId="6B1ED401" w14:textId="7A47403C" w:rsidR="002F7D48" w:rsidRDefault="00E22C11" w:rsidP="00E22C11">
      <w:pPr>
        <w:spacing w:after="0"/>
        <w:rPr>
          <w:rFonts w:ascii="Times New Roman" w:hAnsi="Times New Roman"/>
          <w:b/>
          <w:sz w:val="28"/>
        </w:rPr>
      </w:pPr>
      <w:r>
        <w:rPr>
          <w:rFonts w:ascii="Times New Roman" w:hAnsi="Times New Roman"/>
          <w:b/>
          <w:sz w:val="28"/>
        </w:rPr>
        <w:t>N</w:t>
      </w:r>
      <w:r w:rsidR="002F7D48">
        <w:rPr>
          <w:rFonts w:ascii="Times New Roman" w:hAnsi="Times New Roman"/>
          <w:b/>
          <w:sz w:val="28"/>
        </w:rPr>
        <w:t>iveli minimal i diplomës “Bachelor”</w:t>
      </w:r>
      <w:r w:rsidR="00DB2FBB">
        <w:rPr>
          <w:rFonts w:ascii="Times New Roman" w:hAnsi="Times New Roman"/>
          <w:b/>
          <w:sz w:val="28"/>
        </w:rPr>
        <w:t xml:space="preserve"> në </w:t>
      </w:r>
      <w:r w:rsidR="00D75681">
        <w:rPr>
          <w:rFonts w:ascii="Times New Roman" w:hAnsi="Times New Roman"/>
          <w:b/>
          <w:sz w:val="28"/>
        </w:rPr>
        <w:t>shkenca juridike</w:t>
      </w:r>
    </w:p>
    <w:p w14:paraId="56D8202E" w14:textId="3D96AF93" w:rsidR="00E22C11" w:rsidRDefault="00E22C11" w:rsidP="00E22C11">
      <w:pPr>
        <w:spacing w:after="0"/>
        <w:rPr>
          <w:rFonts w:ascii="Times New Roman" w:hAnsi="Times New Roman"/>
          <w:b/>
          <w:sz w:val="28"/>
        </w:rPr>
      </w:pPr>
    </w:p>
    <w:p w14:paraId="58DA6A5A" w14:textId="7FC2DF41" w:rsidR="00DE30E3" w:rsidRDefault="00DE30E3" w:rsidP="00E22C11">
      <w:pPr>
        <w:spacing w:after="0"/>
        <w:rPr>
          <w:rFonts w:ascii="Times New Roman" w:hAnsi="Times New Roman"/>
          <w:b/>
          <w:sz w:val="24"/>
          <w:szCs w:val="24"/>
        </w:rPr>
      </w:pPr>
      <w:r>
        <w:rPr>
          <w:rFonts w:ascii="Times New Roman" w:hAnsi="Times New Roman"/>
          <w:b/>
          <w:sz w:val="24"/>
          <w:szCs w:val="24"/>
        </w:rPr>
        <w:t xml:space="preserve">Specialist </w:t>
      </w:r>
      <w:r w:rsidR="00507D24">
        <w:rPr>
          <w:rFonts w:ascii="Times New Roman" w:hAnsi="Times New Roman"/>
          <w:b/>
          <w:sz w:val="24"/>
          <w:szCs w:val="24"/>
        </w:rPr>
        <w:t>Jurist per asistence ligjore</w:t>
      </w:r>
      <w:proofErr w:type="gramStart"/>
      <w:r w:rsidR="00507D24">
        <w:rPr>
          <w:rFonts w:ascii="Times New Roman" w:hAnsi="Times New Roman"/>
          <w:b/>
          <w:sz w:val="24"/>
          <w:szCs w:val="24"/>
        </w:rPr>
        <w:t>,kontratat</w:t>
      </w:r>
      <w:proofErr w:type="gramEnd"/>
      <w:r w:rsidR="00507D24">
        <w:rPr>
          <w:rFonts w:ascii="Times New Roman" w:hAnsi="Times New Roman"/>
          <w:b/>
          <w:sz w:val="24"/>
          <w:szCs w:val="24"/>
        </w:rPr>
        <w:t xml:space="preserve"> dhe çështjet gjyqesore</w:t>
      </w:r>
    </w:p>
    <w:p w14:paraId="67FF6B03" w14:textId="77777777" w:rsidR="00DE30E3" w:rsidRDefault="00DE30E3" w:rsidP="00E22C11">
      <w:pPr>
        <w:spacing w:after="0"/>
        <w:rPr>
          <w:rFonts w:ascii="Times New Roman" w:hAnsi="Times New Roman"/>
          <w:b/>
          <w:sz w:val="24"/>
          <w:szCs w:val="24"/>
        </w:rPr>
      </w:pPr>
    </w:p>
    <w:p w14:paraId="1FF636D6" w14:textId="3F8B8F26" w:rsidR="00DE30E3" w:rsidRPr="00DE30E3" w:rsidRDefault="00DE30E3" w:rsidP="00E22C11">
      <w:pPr>
        <w:spacing w:after="0"/>
        <w:rPr>
          <w:rFonts w:ascii="Times New Roman" w:hAnsi="Times New Roman"/>
          <w:sz w:val="24"/>
          <w:szCs w:val="24"/>
        </w:rPr>
      </w:pPr>
      <w:r>
        <w:rPr>
          <w:rFonts w:ascii="Times New Roman" w:hAnsi="Times New Roman"/>
          <w:b/>
          <w:sz w:val="24"/>
          <w:szCs w:val="24"/>
        </w:rPr>
        <w:t>Kategoria e Pages IV-a</w:t>
      </w:r>
    </w:p>
    <w:p w14:paraId="18B8154A" w14:textId="77777777" w:rsidR="002F7D48" w:rsidRDefault="002F7D48" w:rsidP="002F7D48">
      <w:pPr>
        <w:spacing w:after="0"/>
        <w:jc w:val="center"/>
        <w:rPr>
          <w:rFonts w:ascii="Times New Roman" w:hAnsi="Times New Roman"/>
          <w:color w:val="C00000"/>
          <w:sz w:val="24"/>
          <w:szCs w:val="24"/>
        </w:rPr>
      </w:pPr>
    </w:p>
    <w:p w14:paraId="69157326" w14:textId="77777777" w:rsidR="002F7D48" w:rsidRDefault="002F7D48" w:rsidP="002F7D48">
      <w:pPr>
        <w:spacing w:after="0"/>
        <w:jc w:val="center"/>
        <w:rPr>
          <w:rFonts w:ascii="Times New Roman" w:hAnsi="Times New Roman"/>
          <w:color w:val="C00000"/>
          <w:sz w:val="24"/>
          <w:szCs w:val="24"/>
        </w:rPr>
      </w:pPr>
    </w:p>
    <w:p w14:paraId="2C1D0E66" w14:textId="77777777" w:rsidR="00DE30E3" w:rsidRDefault="002F7D48" w:rsidP="00DE30E3">
      <w:pPr>
        <w:spacing w:after="0"/>
        <w:jc w:val="both"/>
        <w:rPr>
          <w:rFonts w:ascii="Times New Roman" w:hAnsi="Times New Roman"/>
          <w:sz w:val="24"/>
          <w:szCs w:val="24"/>
        </w:rPr>
      </w:pPr>
      <w:r>
        <w:rPr>
          <w:rFonts w:ascii="Times New Roman" w:hAnsi="Times New Roman"/>
          <w:sz w:val="24"/>
          <w:szCs w:val="24"/>
        </w:rPr>
        <w:t>Në zbatim të nenit 22 dhe të nenit 25, të Ligjit Nr. 152/2013, “</w:t>
      </w:r>
      <w:r>
        <w:rPr>
          <w:rFonts w:ascii="Times New Roman" w:hAnsi="Times New Roman"/>
          <w:i/>
          <w:sz w:val="24"/>
          <w:szCs w:val="24"/>
        </w:rPr>
        <w:t>Për nëpunësin civil</w:t>
      </w:r>
      <w:r>
        <w:rPr>
          <w:rFonts w:ascii="Times New Roman" w:hAnsi="Times New Roman"/>
          <w:sz w:val="24"/>
          <w:szCs w:val="24"/>
        </w:rPr>
        <w:t>”, i ndryshuar, si dhe të Kreut II, III, IV dhe VII, të Vendimit Nr. 243, datë 18/03/2015,</w:t>
      </w:r>
      <w:r w:rsidR="00DE30E3">
        <w:rPr>
          <w:rFonts w:ascii="Times New Roman" w:hAnsi="Times New Roman"/>
          <w:sz w:val="24"/>
          <w:szCs w:val="24"/>
        </w:rPr>
        <w:t xml:space="preserve"> Bashkia Tropojë </w:t>
      </w:r>
      <w:r>
        <w:rPr>
          <w:rFonts w:ascii="Times New Roman" w:hAnsi="Times New Roman"/>
          <w:sz w:val="24"/>
          <w:szCs w:val="24"/>
        </w:rPr>
        <w:t>shpall</w:t>
      </w:r>
      <w:r w:rsidR="00DE30E3">
        <w:rPr>
          <w:rFonts w:ascii="Times New Roman" w:hAnsi="Times New Roman"/>
          <w:sz w:val="24"/>
          <w:szCs w:val="24"/>
        </w:rPr>
        <w:t xml:space="preserve">ë </w:t>
      </w:r>
      <w:r>
        <w:rPr>
          <w:rFonts w:ascii="Times New Roman" w:hAnsi="Times New Roman"/>
          <w:sz w:val="24"/>
          <w:szCs w:val="24"/>
        </w:rPr>
        <w:t xml:space="preserve">procedurat e lëvizjes paralele dhe pranimit në shërbimin civil për pozicionet: </w:t>
      </w:r>
    </w:p>
    <w:p w14:paraId="253E2D0B" w14:textId="77777777" w:rsidR="00DE30E3" w:rsidRDefault="00DE30E3" w:rsidP="00DE30E3">
      <w:pPr>
        <w:spacing w:after="0"/>
        <w:jc w:val="both"/>
        <w:rPr>
          <w:rFonts w:ascii="Times New Roman" w:hAnsi="Times New Roman"/>
          <w:sz w:val="24"/>
          <w:szCs w:val="24"/>
        </w:rPr>
      </w:pPr>
    </w:p>
    <w:p w14:paraId="000B1AC6" w14:textId="77777777" w:rsidR="00507D24" w:rsidRDefault="00507D24" w:rsidP="00507D24">
      <w:pPr>
        <w:spacing w:after="0"/>
        <w:rPr>
          <w:rFonts w:ascii="Times New Roman" w:hAnsi="Times New Roman"/>
          <w:b/>
          <w:sz w:val="24"/>
          <w:szCs w:val="24"/>
        </w:rPr>
      </w:pPr>
      <w:r>
        <w:rPr>
          <w:rFonts w:ascii="Times New Roman" w:hAnsi="Times New Roman"/>
          <w:b/>
          <w:sz w:val="24"/>
          <w:szCs w:val="24"/>
        </w:rPr>
        <w:t>Specialist Jurist per asistence ligjore</w:t>
      </w:r>
      <w:proofErr w:type="gramStart"/>
      <w:r>
        <w:rPr>
          <w:rFonts w:ascii="Times New Roman" w:hAnsi="Times New Roman"/>
          <w:b/>
          <w:sz w:val="24"/>
          <w:szCs w:val="24"/>
        </w:rPr>
        <w:t>,kontratat</w:t>
      </w:r>
      <w:proofErr w:type="gramEnd"/>
      <w:r>
        <w:rPr>
          <w:rFonts w:ascii="Times New Roman" w:hAnsi="Times New Roman"/>
          <w:b/>
          <w:sz w:val="24"/>
          <w:szCs w:val="24"/>
        </w:rPr>
        <w:t xml:space="preserve"> dhe çështjet gjyqesore</w:t>
      </w:r>
    </w:p>
    <w:p w14:paraId="0D618157" w14:textId="26FAD6B1" w:rsidR="002F7D48" w:rsidRPr="00DE30E3" w:rsidRDefault="002F7D48" w:rsidP="00DE30E3">
      <w:pPr>
        <w:spacing w:after="0"/>
        <w:jc w:val="both"/>
        <w:rPr>
          <w:rFonts w:ascii="Times New Roman" w:hAnsi="Times New Roman"/>
          <w:b/>
          <w:bCs/>
          <w:sz w:val="24"/>
          <w:szCs w:val="24"/>
        </w:rPr>
      </w:pPr>
    </w:p>
    <w:p w14:paraId="70ABA492" w14:textId="77777777" w:rsidR="002F7D48" w:rsidRPr="00DE30E3" w:rsidRDefault="002F7D48" w:rsidP="002F7D48">
      <w:pPr>
        <w:spacing w:after="0"/>
        <w:rPr>
          <w:rFonts w:ascii="Times New Roman" w:hAnsi="Times New Roman"/>
          <w:b/>
          <w:bCs/>
          <w:sz w:val="24"/>
          <w:szCs w:val="24"/>
        </w:rPr>
      </w:pPr>
    </w:p>
    <w:p w14:paraId="03D55733" w14:textId="4326B8C7" w:rsidR="002F7D48" w:rsidRPr="00DE30E3" w:rsidRDefault="00DB2FBB" w:rsidP="002F7D48">
      <w:pPr>
        <w:spacing w:after="0"/>
        <w:rPr>
          <w:rFonts w:ascii="Times New Roman" w:hAnsi="Times New Roman"/>
          <w:b/>
          <w:bCs/>
          <w:sz w:val="24"/>
          <w:szCs w:val="24"/>
        </w:rPr>
      </w:pPr>
      <w:r w:rsidRPr="00DE30E3">
        <w:rPr>
          <w:rFonts w:ascii="Times New Roman" w:hAnsi="Times New Roman"/>
          <w:b/>
          <w:bCs/>
          <w:i/>
          <w:color w:val="FF0000"/>
          <w:sz w:val="24"/>
          <w:szCs w:val="24"/>
        </w:rPr>
        <w:t xml:space="preserve"> </w:t>
      </w:r>
      <w:r w:rsidR="002F7D48" w:rsidRPr="00DE30E3">
        <w:rPr>
          <w:rFonts w:ascii="Times New Roman" w:hAnsi="Times New Roman"/>
          <w:b/>
          <w:bCs/>
          <w:sz w:val="24"/>
          <w:szCs w:val="24"/>
        </w:rPr>
        <w:t xml:space="preserve">Kategoria e </w:t>
      </w:r>
      <w:r w:rsidRPr="00DE30E3">
        <w:rPr>
          <w:rFonts w:ascii="Times New Roman" w:hAnsi="Times New Roman"/>
          <w:b/>
          <w:bCs/>
          <w:sz w:val="24"/>
          <w:szCs w:val="24"/>
        </w:rPr>
        <w:t>pages IV</w:t>
      </w:r>
      <w:r w:rsidR="00DE30E3" w:rsidRPr="00DE30E3">
        <w:rPr>
          <w:rFonts w:ascii="Times New Roman" w:hAnsi="Times New Roman"/>
          <w:b/>
          <w:bCs/>
          <w:sz w:val="24"/>
          <w:szCs w:val="24"/>
        </w:rPr>
        <w:t>-</w:t>
      </w:r>
      <w:r w:rsidRPr="00DE30E3">
        <w:rPr>
          <w:rFonts w:ascii="Times New Roman" w:hAnsi="Times New Roman"/>
          <w:b/>
          <w:bCs/>
          <w:sz w:val="24"/>
          <w:szCs w:val="24"/>
        </w:rPr>
        <w:t>a</w:t>
      </w:r>
      <w:r w:rsidR="002F7D48" w:rsidRPr="00DE30E3">
        <w:rPr>
          <w:rFonts w:ascii="Times New Roman" w:hAnsi="Times New Roman"/>
          <w:b/>
          <w:bCs/>
          <w:sz w:val="24"/>
          <w:szCs w:val="24"/>
        </w:rPr>
        <w:t xml:space="preserve"> </w:t>
      </w:r>
    </w:p>
    <w:p w14:paraId="2A7EF135" w14:textId="77777777" w:rsidR="002F7D48" w:rsidRPr="00DE30E3" w:rsidRDefault="002F7D48" w:rsidP="002F7D48">
      <w:pPr>
        <w:spacing w:after="0"/>
        <w:rPr>
          <w:rFonts w:ascii="Times New Roman" w:hAnsi="Times New Roman"/>
          <w:b/>
          <w:bCs/>
          <w:sz w:val="24"/>
          <w:szCs w:val="24"/>
        </w:rPr>
      </w:pPr>
    </w:p>
    <w:p w14:paraId="62F84223" w14:textId="77777777" w:rsidR="002F7D48" w:rsidRDefault="002F7D48" w:rsidP="002F7D48">
      <w:pPr>
        <w:spacing w:after="0"/>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70" w:type="dxa"/>
          <w:left w:w="170" w:type="dxa"/>
          <w:bottom w:w="170" w:type="dxa"/>
          <w:right w:w="170" w:type="dxa"/>
        </w:tblCellMar>
        <w:tblLook w:val="00A0" w:firstRow="1" w:lastRow="0" w:firstColumn="1" w:lastColumn="0" w:noHBand="0" w:noVBand="0"/>
      </w:tblPr>
      <w:tblGrid>
        <w:gridCol w:w="9629"/>
      </w:tblGrid>
      <w:tr w:rsidR="002F7D48" w14:paraId="3F49E8A9" w14:textId="77777777" w:rsidTr="002F7D48">
        <w:trPr>
          <w:trHeight w:val="1501"/>
        </w:trPr>
        <w:tc>
          <w:tcPr>
            <w:tcW w:w="9855" w:type="dxa"/>
            <w:tcBorders>
              <w:top w:val="single" w:sz="4" w:space="0" w:color="auto"/>
              <w:left w:val="single" w:sz="4" w:space="0" w:color="auto"/>
              <w:bottom w:val="single" w:sz="4" w:space="0" w:color="auto"/>
              <w:right w:val="single" w:sz="4" w:space="0" w:color="auto"/>
            </w:tcBorders>
            <w:shd w:val="clear" w:color="auto" w:fill="FFFFCC"/>
            <w:hideMark/>
          </w:tcPr>
          <w:p w14:paraId="690E2848" w14:textId="77777777" w:rsidR="002F7D48" w:rsidRDefault="002F7D48">
            <w:pPr>
              <w:spacing w:after="0" w:line="240" w:lineRule="auto"/>
              <w:jc w:val="both"/>
              <w:rPr>
                <w:rFonts w:ascii="Times New Roman" w:eastAsia="MS Mincho" w:hAnsi="Times New Roman"/>
                <w:sz w:val="24"/>
                <w:szCs w:val="24"/>
              </w:rPr>
            </w:pPr>
            <w:r>
              <w:rPr>
                <w:rFonts w:ascii="Times New Roman" w:eastAsia="MS Mincho" w:hAnsi="Times New Roman"/>
                <w:sz w:val="24"/>
                <w:szCs w:val="24"/>
              </w:rPr>
              <w:lastRenderedPageBreak/>
              <w:t>Pozicioni më sipër, u ofrohet fillimisht nëpunësve civilë të së njëjtës kategori për procedurën e lëvizjes paralele!</w:t>
            </w:r>
          </w:p>
          <w:p w14:paraId="5F2C3DC0" w14:textId="77777777" w:rsidR="002F7D48" w:rsidRDefault="002F7D48">
            <w:pPr>
              <w:jc w:val="both"/>
              <w:rPr>
                <w:rFonts w:ascii="Times New Roman" w:eastAsia="MS Mincho" w:hAnsi="Times New Roman"/>
                <w:sz w:val="24"/>
                <w:szCs w:val="24"/>
              </w:rPr>
            </w:pPr>
            <w:r>
              <w:rPr>
                <w:rFonts w:ascii="Times New Roman" w:eastAsia="MS Mincho" w:hAnsi="Times New Roman"/>
                <w:sz w:val="24"/>
                <w:szCs w:val="24"/>
              </w:rPr>
              <w:t>Vetëm në rast se në përfundim të procedurës së lëvizjes paralele, rezulton se ky pozicion është ende vakant, ai është i vlefshëm për konkurimin nëpërmjet procedurës se pranimit në shërbimin civil.</w:t>
            </w:r>
          </w:p>
        </w:tc>
      </w:tr>
    </w:tbl>
    <w:p w14:paraId="116F632E" w14:textId="77777777" w:rsidR="002F7D48" w:rsidRDefault="002F7D48" w:rsidP="002F7D48">
      <w:pPr>
        <w:jc w:val="center"/>
        <w:rPr>
          <w:rFonts w:ascii="Times New Roman" w:eastAsia="MS Mincho" w:hAnsi="Times New Roman"/>
          <w:sz w:val="24"/>
          <w:szCs w:val="24"/>
        </w:rPr>
      </w:pPr>
    </w:p>
    <w:p w14:paraId="793C8FA2" w14:textId="77777777" w:rsidR="002F7D48" w:rsidRDefault="002F7D48" w:rsidP="002F7D48">
      <w:pPr>
        <w:jc w:val="both"/>
        <w:rPr>
          <w:rFonts w:ascii="Times New Roman" w:eastAsia="MS Mincho" w:hAnsi="Times New Roman"/>
          <w:sz w:val="24"/>
          <w:szCs w:val="24"/>
        </w:rPr>
      </w:pPr>
    </w:p>
    <w:p w14:paraId="235F3556" w14:textId="77777777" w:rsidR="002F7D48" w:rsidRDefault="002F7D48" w:rsidP="002F7D48">
      <w:pPr>
        <w:jc w:val="center"/>
        <w:rPr>
          <w:rFonts w:ascii="Times New Roman" w:eastAsia="MS Mincho" w:hAnsi="Times New Roman"/>
          <w:b/>
          <w:sz w:val="24"/>
          <w:szCs w:val="24"/>
        </w:rPr>
      </w:pPr>
      <w:r>
        <w:rPr>
          <w:rFonts w:ascii="Times New Roman" w:eastAsia="MS Mincho" w:hAnsi="Times New Roman"/>
          <w:b/>
          <w:sz w:val="24"/>
          <w:szCs w:val="24"/>
        </w:rPr>
        <w:t xml:space="preserve">Për të </w:t>
      </w:r>
      <w:proofErr w:type="gramStart"/>
      <w:r>
        <w:rPr>
          <w:rFonts w:ascii="Times New Roman" w:eastAsia="MS Mincho" w:hAnsi="Times New Roman"/>
          <w:b/>
          <w:sz w:val="24"/>
          <w:szCs w:val="24"/>
        </w:rPr>
        <w:t>dy</w:t>
      </w:r>
      <w:proofErr w:type="gramEnd"/>
      <w:r>
        <w:rPr>
          <w:rFonts w:ascii="Times New Roman" w:eastAsia="MS Mincho" w:hAnsi="Times New Roman"/>
          <w:b/>
          <w:sz w:val="24"/>
          <w:szCs w:val="24"/>
        </w:rPr>
        <w:t xml:space="preserve"> Procedurat (lëvizje paralele dhe pranim në shërbimin civil) </w:t>
      </w:r>
    </w:p>
    <w:p w14:paraId="168DE4E8" w14:textId="77777777" w:rsidR="002F7D48" w:rsidRDefault="002F7D48" w:rsidP="002F7D48">
      <w:pPr>
        <w:jc w:val="center"/>
        <w:rPr>
          <w:rFonts w:ascii="Times New Roman" w:eastAsia="MS Mincho" w:hAnsi="Times New Roman"/>
          <w:b/>
          <w:sz w:val="24"/>
          <w:szCs w:val="24"/>
        </w:rPr>
      </w:pPr>
      <w:proofErr w:type="gramStart"/>
      <w:r>
        <w:rPr>
          <w:rFonts w:ascii="Times New Roman" w:eastAsia="MS Mincho" w:hAnsi="Times New Roman"/>
          <w:b/>
          <w:sz w:val="24"/>
          <w:szCs w:val="24"/>
        </w:rPr>
        <w:t>aplikohet</w:t>
      </w:r>
      <w:proofErr w:type="gramEnd"/>
      <w:r>
        <w:rPr>
          <w:rFonts w:ascii="Times New Roman" w:eastAsia="MS Mincho" w:hAnsi="Times New Roman"/>
          <w:b/>
          <w:sz w:val="24"/>
          <w:szCs w:val="24"/>
        </w:rPr>
        <w:t xml:space="preserve"> në të njëjtën kohë!</w:t>
      </w:r>
    </w:p>
    <w:p w14:paraId="5C9368C1" w14:textId="77777777" w:rsidR="002F7D48" w:rsidRDefault="002F7D48" w:rsidP="002F7D48">
      <w:pPr>
        <w:jc w:val="center"/>
        <w:rPr>
          <w:rFonts w:ascii="Times New Roman" w:eastAsia="MS Mincho" w:hAnsi="Times New Roman"/>
          <w:b/>
          <w:sz w:val="24"/>
          <w:szCs w:val="24"/>
        </w:rPr>
      </w:pPr>
    </w:p>
    <w:p w14:paraId="1E26911A" w14:textId="77777777" w:rsidR="002F7D48" w:rsidRDefault="002F7D48" w:rsidP="002F7D48">
      <w:pPr>
        <w:jc w:val="center"/>
        <w:rPr>
          <w:rFonts w:ascii="Times New Roman" w:eastAsia="MS Mincho" w:hAnsi="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70" w:type="dxa"/>
          <w:left w:w="170" w:type="dxa"/>
          <w:bottom w:w="170" w:type="dxa"/>
          <w:right w:w="170" w:type="dxa"/>
        </w:tblCellMar>
        <w:tblLook w:val="00A0" w:firstRow="1" w:lastRow="0" w:firstColumn="1" w:lastColumn="0" w:noHBand="0" w:noVBand="0"/>
      </w:tblPr>
      <w:tblGrid>
        <w:gridCol w:w="9085"/>
        <w:gridCol w:w="544"/>
      </w:tblGrid>
      <w:tr w:rsidR="00DE30E3" w14:paraId="0675C9E3" w14:textId="77777777" w:rsidTr="009512F7">
        <w:tc>
          <w:tcPr>
            <w:tcW w:w="9085" w:type="dxa"/>
            <w:tcBorders>
              <w:top w:val="single" w:sz="4" w:space="0" w:color="auto"/>
              <w:left w:val="single" w:sz="4" w:space="0" w:color="auto"/>
              <w:bottom w:val="single" w:sz="4" w:space="0" w:color="auto"/>
              <w:right w:val="single" w:sz="4" w:space="0" w:color="auto"/>
            </w:tcBorders>
            <w:shd w:val="clear" w:color="auto" w:fill="FFFFCC"/>
            <w:hideMark/>
          </w:tcPr>
          <w:p w14:paraId="206D6FA9" w14:textId="25BA31CF" w:rsidR="00DE30E3" w:rsidRDefault="009512F7" w:rsidP="009512F7">
            <w:pPr>
              <w:rPr>
                <w:rFonts w:ascii="Times New Roman" w:eastAsia="MS Mincho" w:hAnsi="Times New Roman"/>
                <w:b/>
                <w:sz w:val="24"/>
                <w:szCs w:val="24"/>
              </w:rPr>
            </w:pPr>
            <w:r>
              <w:rPr>
                <w:rFonts w:ascii="Times New Roman" w:eastAsia="MS Mincho" w:hAnsi="Times New Roman"/>
                <w:b/>
                <w:sz w:val="24"/>
                <w:szCs w:val="24"/>
              </w:rPr>
              <w:t xml:space="preserve">                                       </w:t>
            </w:r>
            <w:r w:rsidR="002F7D48">
              <w:rPr>
                <w:rFonts w:ascii="Times New Roman" w:eastAsia="MS Mincho" w:hAnsi="Times New Roman"/>
                <w:b/>
                <w:sz w:val="24"/>
                <w:szCs w:val="24"/>
              </w:rPr>
              <w:t xml:space="preserve">Afati për dorëzimin e </w:t>
            </w:r>
            <w:r>
              <w:rPr>
                <w:rFonts w:ascii="Times New Roman" w:eastAsia="MS Mincho" w:hAnsi="Times New Roman"/>
                <w:b/>
                <w:sz w:val="24"/>
                <w:szCs w:val="24"/>
              </w:rPr>
              <w:t>d</w:t>
            </w:r>
            <w:r w:rsidR="002F7D48">
              <w:rPr>
                <w:rFonts w:ascii="Times New Roman" w:eastAsia="MS Mincho" w:hAnsi="Times New Roman"/>
                <w:b/>
                <w:sz w:val="24"/>
                <w:szCs w:val="24"/>
              </w:rPr>
              <w:t>okumenteve</w:t>
            </w:r>
            <w:r w:rsidR="00DE30E3">
              <w:rPr>
                <w:rFonts w:ascii="Times New Roman" w:eastAsia="MS Mincho" w:hAnsi="Times New Roman"/>
                <w:b/>
                <w:sz w:val="24"/>
                <w:szCs w:val="24"/>
              </w:rPr>
              <w:t xml:space="preserve"> për </w:t>
            </w:r>
          </w:p>
          <w:p w14:paraId="4D6B2E57" w14:textId="60583114" w:rsidR="002F7D48" w:rsidRDefault="009512F7" w:rsidP="009512F7">
            <w:pPr>
              <w:rPr>
                <w:rFonts w:ascii="Times New Roman" w:eastAsia="MS Mincho" w:hAnsi="Times New Roman"/>
                <w:b/>
                <w:sz w:val="24"/>
                <w:szCs w:val="24"/>
              </w:rPr>
            </w:pPr>
            <w:r>
              <w:rPr>
                <w:rFonts w:ascii="Times New Roman" w:eastAsia="MS Mincho" w:hAnsi="Times New Roman"/>
                <w:b/>
                <w:sz w:val="24"/>
                <w:szCs w:val="24"/>
              </w:rPr>
              <w:t xml:space="preserve">                                       </w:t>
            </w:r>
            <w:r w:rsidR="00DE30E3">
              <w:rPr>
                <w:rFonts w:ascii="Times New Roman" w:eastAsia="MS Mincho" w:hAnsi="Times New Roman"/>
                <w:b/>
                <w:sz w:val="24"/>
                <w:szCs w:val="24"/>
              </w:rPr>
              <w:t>LEVIZJE PARALELE:</w:t>
            </w:r>
            <w:r w:rsidR="004A2454">
              <w:rPr>
                <w:rFonts w:ascii="Times New Roman" w:eastAsia="MS Mincho" w:hAnsi="Times New Roman"/>
                <w:b/>
                <w:sz w:val="24"/>
                <w:szCs w:val="24"/>
              </w:rPr>
              <w:t xml:space="preserve"> </w:t>
            </w:r>
            <w:r w:rsidR="00381986">
              <w:rPr>
                <w:rFonts w:ascii="Times New Roman" w:eastAsia="MS Mincho" w:hAnsi="Times New Roman"/>
                <w:b/>
                <w:sz w:val="24"/>
                <w:szCs w:val="24"/>
              </w:rPr>
              <w:t>20</w:t>
            </w:r>
            <w:r w:rsidR="00B609D9">
              <w:rPr>
                <w:rFonts w:ascii="Times New Roman" w:eastAsia="MS Mincho" w:hAnsi="Times New Roman"/>
                <w:b/>
                <w:sz w:val="24"/>
                <w:szCs w:val="24"/>
              </w:rPr>
              <w:t>.</w:t>
            </w:r>
            <w:r w:rsidR="00C93B0C">
              <w:rPr>
                <w:rFonts w:ascii="Times New Roman" w:eastAsia="MS Mincho" w:hAnsi="Times New Roman"/>
                <w:b/>
                <w:sz w:val="24"/>
                <w:szCs w:val="24"/>
              </w:rPr>
              <w:t>11</w:t>
            </w:r>
            <w:r w:rsidR="001266A0">
              <w:rPr>
                <w:rFonts w:ascii="Times New Roman" w:eastAsia="MS Mincho" w:hAnsi="Times New Roman"/>
                <w:b/>
                <w:sz w:val="24"/>
                <w:szCs w:val="24"/>
              </w:rPr>
              <w:t>.</w:t>
            </w:r>
            <w:r w:rsidR="002F7D48">
              <w:rPr>
                <w:rFonts w:ascii="Times New Roman" w:eastAsia="MS Mincho" w:hAnsi="Times New Roman"/>
                <w:b/>
                <w:sz w:val="24"/>
                <w:szCs w:val="24"/>
              </w:rPr>
              <w:t>20</w:t>
            </w:r>
            <w:r w:rsidR="00DB2FBB">
              <w:rPr>
                <w:rFonts w:ascii="Times New Roman" w:eastAsia="MS Mincho" w:hAnsi="Times New Roman"/>
                <w:b/>
                <w:sz w:val="24"/>
                <w:szCs w:val="24"/>
              </w:rPr>
              <w:t>2</w:t>
            </w:r>
            <w:r w:rsidR="00C93B0C">
              <w:rPr>
                <w:rFonts w:ascii="Times New Roman" w:eastAsia="MS Mincho" w:hAnsi="Times New Roman"/>
                <w:b/>
                <w:sz w:val="24"/>
                <w:szCs w:val="24"/>
              </w:rPr>
              <w:t>3</w:t>
            </w:r>
          </w:p>
          <w:p w14:paraId="4146B066" w14:textId="249B450B" w:rsidR="009512F7" w:rsidRDefault="009512F7">
            <w:pPr>
              <w:jc w:val="center"/>
              <w:rPr>
                <w:rFonts w:ascii="Times New Roman" w:eastAsia="MS Mincho" w:hAnsi="Times New Roman"/>
                <w:b/>
                <w:sz w:val="24"/>
                <w:szCs w:val="24"/>
              </w:rPr>
            </w:pPr>
            <w:r>
              <w:rPr>
                <w:rFonts w:ascii="Times New Roman" w:eastAsia="MS Mincho" w:hAnsi="Times New Roman"/>
                <w:b/>
                <w:sz w:val="24"/>
                <w:szCs w:val="24"/>
              </w:rPr>
              <w:t>Afati për dorëzimin e dokumenteve për</w:t>
            </w:r>
          </w:p>
          <w:p w14:paraId="73B46A2B" w14:textId="1CFAEE62" w:rsidR="009512F7" w:rsidRDefault="009512F7" w:rsidP="009512F7">
            <w:pPr>
              <w:rPr>
                <w:rFonts w:ascii="Times New Roman" w:eastAsia="MS Mincho" w:hAnsi="Times New Roman"/>
                <w:b/>
                <w:sz w:val="24"/>
                <w:szCs w:val="24"/>
              </w:rPr>
            </w:pPr>
            <w:r>
              <w:rPr>
                <w:rFonts w:ascii="Times New Roman" w:eastAsia="MS Mincho" w:hAnsi="Times New Roman"/>
                <w:b/>
                <w:sz w:val="24"/>
                <w:szCs w:val="24"/>
              </w:rPr>
              <w:t xml:space="preserve">                                       PRANIM NË SHËRBIMIN CIVIL:</w:t>
            </w:r>
            <w:r w:rsidR="004A2454">
              <w:rPr>
                <w:rFonts w:ascii="Times New Roman" w:eastAsia="MS Mincho" w:hAnsi="Times New Roman"/>
                <w:b/>
                <w:sz w:val="24"/>
                <w:szCs w:val="24"/>
              </w:rPr>
              <w:t xml:space="preserve"> </w:t>
            </w:r>
            <w:r w:rsidR="00381986">
              <w:rPr>
                <w:rFonts w:ascii="Times New Roman" w:eastAsia="MS Mincho" w:hAnsi="Times New Roman"/>
                <w:b/>
                <w:sz w:val="24"/>
                <w:szCs w:val="24"/>
              </w:rPr>
              <w:t>25</w:t>
            </w:r>
            <w:r w:rsidR="001266A0">
              <w:rPr>
                <w:rFonts w:ascii="Times New Roman" w:eastAsia="MS Mincho" w:hAnsi="Times New Roman"/>
                <w:b/>
                <w:sz w:val="24"/>
                <w:szCs w:val="24"/>
              </w:rPr>
              <w:t>.</w:t>
            </w:r>
            <w:r w:rsidR="00C93B0C">
              <w:rPr>
                <w:rFonts w:ascii="Times New Roman" w:eastAsia="MS Mincho" w:hAnsi="Times New Roman"/>
                <w:b/>
                <w:sz w:val="24"/>
                <w:szCs w:val="24"/>
              </w:rPr>
              <w:t>11</w:t>
            </w:r>
            <w:r w:rsidR="001266A0">
              <w:rPr>
                <w:rFonts w:ascii="Times New Roman" w:eastAsia="MS Mincho" w:hAnsi="Times New Roman"/>
                <w:b/>
                <w:sz w:val="24"/>
                <w:szCs w:val="24"/>
              </w:rPr>
              <w:t>.</w:t>
            </w:r>
            <w:r>
              <w:rPr>
                <w:rFonts w:ascii="Times New Roman" w:eastAsia="MS Mincho" w:hAnsi="Times New Roman"/>
                <w:b/>
                <w:sz w:val="24"/>
                <w:szCs w:val="24"/>
              </w:rPr>
              <w:t>202</w:t>
            </w:r>
            <w:r w:rsidR="00C93B0C">
              <w:rPr>
                <w:rFonts w:ascii="Times New Roman" w:eastAsia="MS Mincho" w:hAnsi="Times New Roman"/>
                <w:b/>
                <w:sz w:val="24"/>
                <w:szCs w:val="24"/>
              </w:rPr>
              <w:t>3</w:t>
            </w:r>
          </w:p>
          <w:p w14:paraId="489955E1" w14:textId="2C838AA9" w:rsidR="00DE30E3" w:rsidRDefault="00DE30E3">
            <w:pPr>
              <w:jc w:val="center"/>
              <w:rPr>
                <w:rFonts w:ascii="Times New Roman" w:eastAsia="MS Mincho" w:hAnsi="Times New Roman"/>
                <w:b/>
                <w:sz w:val="24"/>
                <w:szCs w:val="24"/>
              </w:rPr>
            </w:pPr>
          </w:p>
        </w:tc>
        <w:tc>
          <w:tcPr>
            <w:tcW w:w="544" w:type="dxa"/>
            <w:tcBorders>
              <w:top w:val="single" w:sz="4" w:space="0" w:color="auto"/>
              <w:left w:val="single" w:sz="4" w:space="0" w:color="auto"/>
              <w:bottom w:val="single" w:sz="4" w:space="0" w:color="auto"/>
              <w:right w:val="single" w:sz="4" w:space="0" w:color="auto"/>
            </w:tcBorders>
            <w:shd w:val="clear" w:color="auto" w:fill="FFFFCC"/>
            <w:hideMark/>
          </w:tcPr>
          <w:p w14:paraId="3D8084DC" w14:textId="4624B6DA" w:rsidR="002F7D48" w:rsidRDefault="002F7D48">
            <w:pPr>
              <w:jc w:val="center"/>
              <w:rPr>
                <w:rFonts w:ascii="Times New Roman" w:eastAsia="MS Mincho" w:hAnsi="Times New Roman"/>
                <w:b/>
                <w:color w:val="FF0000"/>
                <w:sz w:val="24"/>
                <w:szCs w:val="24"/>
              </w:rPr>
            </w:pPr>
          </w:p>
        </w:tc>
      </w:tr>
    </w:tbl>
    <w:p w14:paraId="6FCEB465" w14:textId="77777777" w:rsidR="002F7D48" w:rsidRDefault="002F7D48" w:rsidP="002F7D48">
      <w:pPr>
        <w:jc w:val="both"/>
        <w:rPr>
          <w:rFonts w:ascii="Times New Roman" w:hAnsi="Times New Roman"/>
          <w:b/>
          <w:sz w:val="24"/>
          <w:szCs w:val="24"/>
        </w:rPr>
      </w:pPr>
    </w:p>
    <w:p w14:paraId="67EB89F7" w14:textId="77777777" w:rsidR="002F7D48" w:rsidRDefault="002F7D48" w:rsidP="002F7D48">
      <w:pPr>
        <w:jc w:val="both"/>
        <w:rPr>
          <w:rFonts w:ascii="Times New Roman" w:eastAsia="MS Mincho" w:hAnsi="Times New Roman"/>
          <w:b/>
          <w:i/>
          <w:color w:val="FF0000"/>
          <w:sz w:val="24"/>
          <w:szCs w:val="24"/>
        </w:rPr>
      </w:pPr>
    </w:p>
    <w:p w14:paraId="5218AB8F" w14:textId="77777777" w:rsidR="002F7D48" w:rsidRDefault="002F7D48" w:rsidP="002F7D48">
      <w:pPr>
        <w:tabs>
          <w:tab w:val="left" w:pos="1284"/>
        </w:tabs>
        <w:jc w:val="both"/>
        <w:rPr>
          <w:rFonts w:ascii="Times New Roman" w:hAnsi="Times New Roman"/>
          <w:b/>
          <w:sz w:val="24"/>
          <w:szCs w:val="24"/>
        </w:rPr>
      </w:pPr>
      <w:r>
        <w:rPr>
          <w:rFonts w:ascii="Times New Roman" w:hAnsi="Times New Roman"/>
          <w:b/>
          <w:sz w:val="24"/>
          <w:szCs w:val="24"/>
        </w:rPr>
        <w:tab/>
      </w:r>
    </w:p>
    <w:tbl>
      <w:tblPr>
        <w:tblW w:w="0" w:type="auto"/>
        <w:tblCellMar>
          <w:top w:w="113" w:type="dxa"/>
          <w:bottom w:w="113" w:type="dxa"/>
        </w:tblCellMar>
        <w:tblLook w:val="00A0" w:firstRow="1" w:lastRow="0" w:firstColumn="1" w:lastColumn="0" w:noHBand="0" w:noVBand="0"/>
      </w:tblPr>
      <w:tblGrid>
        <w:gridCol w:w="9639"/>
      </w:tblGrid>
      <w:tr w:rsidR="002F7D48" w14:paraId="51219E63" w14:textId="77777777" w:rsidTr="002F7D48">
        <w:tc>
          <w:tcPr>
            <w:tcW w:w="9855" w:type="dxa"/>
            <w:shd w:val="clear" w:color="auto" w:fill="C00000"/>
            <w:hideMark/>
          </w:tcPr>
          <w:p w14:paraId="177A7D32" w14:textId="77777777" w:rsidR="002F7D48" w:rsidRDefault="002F7D48">
            <w:pPr>
              <w:spacing w:after="0" w:line="240" w:lineRule="auto"/>
              <w:rPr>
                <w:rFonts w:ascii="Times New Roman" w:hAnsi="Times New Roman"/>
                <w:b/>
                <w:color w:val="FFFF00"/>
                <w:sz w:val="24"/>
                <w:szCs w:val="24"/>
              </w:rPr>
            </w:pPr>
            <w:r>
              <w:rPr>
                <w:rFonts w:ascii="Times New Roman" w:eastAsia="MS Mincho" w:hAnsi="Times New Roman"/>
                <w:b/>
                <w:color w:val="C00000"/>
                <w:sz w:val="24"/>
                <w:szCs w:val="24"/>
              </w:rPr>
              <w:br w:type="page"/>
            </w:r>
            <w:r>
              <w:rPr>
                <w:rFonts w:ascii="Times New Roman" w:hAnsi="Times New Roman"/>
                <w:b/>
                <w:color w:val="FFFF00"/>
                <w:sz w:val="24"/>
                <w:szCs w:val="24"/>
              </w:rPr>
              <w:t>Përshkrimi përgjithësues i punës për pozicionin si më sipër është:</w:t>
            </w:r>
          </w:p>
        </w:tc>
      </w:tr>
    </w:tbl>
    <w:p w14:paraId="11C610C9" w14:textId="77777777" w:rsidR="002F7D48" w:rsidRDefault="002F7D48" w:rsidP="002F7D48">
      <w:pPr>
        <w:spacing w:after="0" w:line="240" w:lineRule="auto"/>
        <w:ind w:left="720"/>
        <w:jc w:val="both"/>
        <w:rPr>
          <w:lang w:val="sq-AL"/>
        </w:rPr>
      </w:pPr>
    </w:p>
    <w:p w14:paraId="3741AD2A" w14:textId="38A7A9CF" w:rsidR="00507D24" w:rsidRPr="00507D24" w:rsidRDefault="00507D24" w:rsidP="00507D24">
      <w:pPr>
        <w:tabs>
          <w:tab w:val="left" w:pos="0"/>
        </w:tabs>
        <w:spacing w:after="0" w:line="240" w:lineRule="auto"/>
        <w:ind w:left="-90"/>
        <w:jc w:val="both"/>
        <w:rPr>
          <w:rFonts w:ascii="Times New Roman" w:hAnsi="Times New Roman"/>
          <w:sz w:val="24"/>
          <w:szCs w:val="24"/>
        </w:rPr>
      </w:pPr>
      <w:proofErr w:type="gramStart"/>
      <w:r>
        <w:rPr>
          <w:rFonts w:ascii="Times New Roman" w:hAnsi="Times New Roman"/>
          <w:sz w:val="24"/>
          <w:szCs w:val="24"/>
        </w:rPr>
        <w:t>1.</w:t>
      </w:r>
      <w:r w:rsidRPr="00507D24">
        <w:rPr>
          <w:rFonts w:ascii="Times New Roman" w:hAnsi="Times New Roman"/>
          <w:sz w:val="24"/>
          <w:szCs w:val="24"/>
        </w:rPr>
        <w:t>Sigurimi</w:t>
      </w:r>
      <w:proofErr w:type="gramEnd"/>
      <w:r w:rsidRPr="00507D24">
        <w:rPr>
          <w:rFonts w:ascii="Times New Roman" w:hAnsi="Times New Roman"/>
          <w:sz w:val="24"/>
          <w:szCs w:val="24"/>
        </w:rPr>
        <w:t xml:space="preserve"> i respektimit të kuadrit ligjor dhe cilësisë së hartimit të akteve juridike.</w:t>
      </w:r>
    </w:p>
    <w:p w14:paraId="6D9CF10F" w14:textId="77777777" w:rsidR="00507D24" w:rsidRPr="00507D24" w:rsidRDefault="00507D24" w:rsidP="00507D24">
      <w:pPr>
        <w:tabs>
          <w:tab w:val="left" w:pos="0"/>
        </w:tabs>
        <w:spacing w:after="0" w:line="240" w:lineRule="auto"/>
        <w:ind w:left="-90"/>
        <w:jc w:val="both"/>
        <w:rPr>
          <w:rFonts w:ascii="Times New Roman" w:hAnsi="Times New Roman"/>
          <w:sz w:val="24"/>
          <w:szCs w:val="24"/>
        </w:rPr>
      </w:pPr>
      <w:r w:rsidRPr="00507D24">
        <w:rPr>
          <w:rFonts w:ascii="Times New Roman" w:hAnsi="Times New Roman"/>
          <w:sz w:val="24"/>
          <w:szCs w:val="24"/>
        </w:rPr>
        <w:t>2. Jep këshillim juridik dhe ekzpertizë në përpunimin e teksteve normative.</w:t>
      </w:r>
    </w:p>
    <w:p w14:paraId="38D8AD42" w14:textId="77777777" w:rsidR="00507D24" w:rsidRPr="00507D24" w:rsidRDefault="00507D24" w:rsidP="00507D24">
      <w:pPr>
        <w:tabs>
          <w:tab w:val="left" w:pos="0"/>
        </w:tabs>
        <w:spacing w:after="0" w:line="240" w:lineRule="auto"/>
        <w:ind w:left="-90"/>
        <w:jc w:val="both"/>
        <w:rPr>
          <w:rFonts w:ascii="Times New Roman" w:hAnsi="Times New Roman"/>
          <w:sz w:val="24"/>
          <w:szCs w:val="24"/>
        </w:rPr>
      </w:pPr>
      <w:r w:rsidRPr="00507D24">
        <w:rPr>
          <w:rFonts w:ascii="Times New Roman" w:hAnsi="Times New Roman"/>
          <w:sz w:val="24"/>
          <w:szCs w:val="24"/>
        </w:rPr>
        <w:t>3. Përfaqëson institucionin në grupet e punës të fushës juridike.</w:t>
      </w:r>
    </w:p>
    <w:p w14:paraId="6B7B8A86" w14:textId="77777777" w:rsidR="00507D24" w:rsidRPr="00507D24" w:rsidRDefault="00507D24" w:rsidP="00507D24">
      <w:pPr>
        <w:tabs>
          <w:tab w:val="left" w:pos="0"/>
        </w:tabs>
        <w:spacing w:after="0" w:line="240" w:lineRule="auto"/>
        <w:ind w:left="-90"/>
        <w:jc w:val="both"/>
        <w:rPr>
          <w:rFonts w:ascii="Times New Roman" w:hAnsi="Times New Roman"/>
          <w:sz w:val="24"/>
          <w:szCs w:val="24"/>
        </w:rPr>
      </w:pPr>
      <w:r w:rsidRPr="00507D24">
        <w:rPr>
          <w:rFonts w:ascii="Times New Roman" w:hAnsi="Times New Roman"/>
          <w:sz w:val="24"/>
          <w:szCs w:val="24"/>
        </w:rPr>
        <w:t>4. Përfaqëson institucionin në çështje gjyqësore me të tretët.</w:t>
      </w:r>
    </w:p>
    <w:p w14:paraId="7D7E36CE" w14:textId="77777777" w:rsidR="00507D24" w:rsidRPr="00507D24" w:rsidRDefault="00507D24" w:rsidP="00507D24">
      <w:pPr>
        <w:tabs>
          <w:tab w:val="left" w:pos="0"/>
        </w:tabs>
        <w:spacing w:after="0" w:line="240" w:lineRule="auto"/>
        <w:ind w:left="-90"/>
        <w:jc w:val="both"/>
        <w:rPr>
          <w:rFonts w:ascii="Times New Roman" w:hAnsi="Times New Roman"/>
          <w:sz w:val="24"/>
          <w:szCs w:val="24"/>
        </w:rPr>
      </w:pPr>
      <w:r w:rsidRPr="00507D24">
        <w:rPr>
          <w:rFonts w:ascii="Times New Roman" w:hAnsi="Times New Roman"/>
          <w:sz w:val="24"/>
          <w:szCs w:val="24"/>
        </w:rPr>
        <w:t>5. Jep mendim të specializuar lidhur me çështje të ndryshme ligjore të institucionit.</w:t>
      </w:r>
    </w:p>
    <w:p w14:paraId="6E096E0D" w14:textId="77777777" w:rsidR="00507D24" w:rsidRPr="00507D24" w:rsidRDefault="00507D24" w:rsidP="00507D24">
      <w:pPr>
        <w:tabs>
          <w:tab w:val="left" w:pos="0"/>
        </w:tabs>
        <w:spacing w:after="0" w:line="240" w:lineRule="auto"/>
        <w:ind w:left="-90"/>
        <w:jc w:val="both"/>
        <w:rPr>
          <w:rFonts w:ascii="Times New Roman" w:hAnsi="Times New Roman"/>
          <w:sz w:val="24"/>
          <w:szCs w:val="24"/>
        </w:rPr>
      </w:pPr>
      <w:r w:rsidRPr="00507D24">
        <w:rPr>
          <w:rFonts w:ascii="Times New Roman" w:hAnsi="Times New Roman"/>
          <w:sz w:val="24"/>
          <w:szCs w:val="24"/>
        </w:rPr>
        <w:t>6. Përgatit mendime juridike në fushën e mbrojtjes nga diskriminimi për akte ligjore e</w:t>
      </w:r>
    </w:p>
    <w:p w14:paraId="7ACFD43E" w14:textId="77777777" w:rsidR="00507D24" w:rsidRPr="00507D24" w:rsidRDefault="00507D24" w:rsidP="00507D24">
      <w:pPr>
        <w:tabs>
          <w:tab w:val="left" w:pos="0"/>
        </w:tabs>
        <w:spacing w:after="0" w:line="240" w:lineRule="auto"/>
        <w:ind w:left="-90"/>
        <w:jc w:val="both"/>
        <w:rPr>
          <w:rFonts w:ascii="Times New Roman" w:hAnsi="Times New Roman"/>
          <w:sz w:val="24"/>
          <w:szCs w:val="24"/>
        </w:rPr>
      </w:pPr>
      <w:proofErr w:type="gramStart"/>
      <w:r w:rsidRPr="00507D24">
        <w:rPr>
          <w:rFonts w:ascii="Times New Roman" w:hAnsi="Times New Roman"/>
          <w:sz w:val="24"/>
          <w:szCs w:val="24"/>
        </w:rPr>
        <w:t>nënligjore</w:t>
      </w:r>
      <w:proofErr w:type="gramEnd"/>
      <w:r w:rsidRPr="00507D24">
        <w:rPr>
          <w:rFonts w:ascii="Times New Roman" w:hAnsi="Times New Roman"/>
          <w:sz w:val="24"/>
          <w:szCs w:val="24"/>
        </w:rPr>
        <w:t xml:space="preserve"> të ardhura nga institucione të tjera, me qëllim implementimin në to të ligjit për</w:t>
      </w:r>
    </w:p>
    <w:p w14:paraId="120E418B" w14:textId="77777777" w:rsidR="00507D24" w:rsidRPr="00507D24" w:rsidRDefault="00507D24" w:rsidP="00507D24">
      <w:pPr>
        <w:tabs>
          <w:tab w:val="left" w:pos="0"/>
        </w:tabs>
        <w:spacing w:after="0" w:line="240" w:lineRule="auto"/>
        <w:ind w:left="-90"/>
        <w:jc w:val="both"/>
        <w:rPr>
          <w:rFonts w:ascii="Times New Roman" w:hAnsi="Times New Roman"/>
          <w:sz w:val="24"/>
          <w:szCs w:val="24"/>
        </w:rPr>
      </w:pPr>
      <w:proofErr w:type="gramStart"/>
      <w:r w:rsidRPr="00507D24">
        <w:rPr>
          <w:rFonts w:ascii="Times New Roman" w:hAnsi="Times New Roman"/>
          <w:sz w:val="24"/>
          <w:szCs w:val="24"/>
        </w:rPr>
        <w:t>mbrojtjen</w:t>
      </w:r>
      <w:proofErr w:type="gramEnd"/>
      <w:r w:rsidRPr="00507D24">
        <w:rPr>
          <w:rFonts w:ascii="Times New Roman" w:hAnsi="Times New Roman"/>
          <w:sz w:val="24"/>
          <w:szCs w:val="24"/>
        </w:rPr>
        <w:t xml:space="preserve"> nga diskriminimi si dhe për të gjitha aktet e prodhuara nga Zyra e</w:t>
      </w:r>
    </w:p>
    <w:p w14:paraId="47F51E14" w14:textId="77777777" w:rsidR="00507D24" w:rsidRPr="00507D24" w:rsidRDefault="00507D24" w:rsidP="00507D24">
      <w:pPr>
        <w:tabs>
          <w:tab w:val="left" w:pos="0"/>
        </w:tabs>
        <w:spacing w:after="0" w:line="240" w:lineRule="auto"/>
        <w:ind w:left="-90"/>
        <w:jc w:val="both"/>
        <w:rPr>
          <w:rFonts w:ascii="Times New Roman" w:hAnsi="Times New Roman"/>
          <w:sz w:val="24"/>
          <w:szCs w:val="24"/>
        </w:rPr>
      </w:pPr>
      <w:r w:rsidRPr="00507D24">
        <w:rPr>
          <w:rFonts w:ascii="Times New Roman" w:hAnsi="Times New Roman"/>
          <w:sz w:val="24"/>
          <w:szCs w:val="24"/>
        </w:rPr>
        <w:t>Komisionerit.</w:t>
      </w:r>
    </w:p>
    <w:p w14:paraId="0FB1D3C4" w14:textId="77777777" w:rsidR="00507D24" w:rsidRPr="00507D24" w:rsidRDefault="00507D24" w:rsidP="00507D24">
      <w:pPr>
        <w:tabs>
          <w:tab w:val="left" w:pos="0"/>
        </w:tabs>
        <w:spacing w:after="0" w:line="240" w:lineRule="auto"/>
        <w:ind w:left="-90"/>
        <w:jc w:val="both"/>
        <w:rPr>
          <w:rFonts w:ascii="Times New Roman" w:hAnsi="Times New Roman"/>
          <w:sz w:val="24"/>
          <w:szCs w:val="24"/>
        </w:rPr>
      </w:pPr>
      <w:r w:rsidRPr="00507D24">
        <w:rPr>
          <w:rFonts w:ascii="Times New Roman" w:hAnsi="Times New Roman"/>
          <w:sz w:val="24"/>
          <w:szCs w:val="24"/>
        </w:rPr>
        <w:t>Përgatit informacione, relacione, dokumenta, raporte dhe monitorime që lidhen me</w:t>
      </w:r>
    </w:p>
    <w:p w14:paraId="0B9224CC" w14:textId="41EE2975" w:rsidR="00AE0989" w:rsidRDefault="00507D24" w:rsidP="00507D24">
      <w:pPr>
        <w:tabs>
          <w:tab w:val="left" w:pos="0"/>
        </w:tabs>
        <w:spacing w:after="0" w:line="240" w:lineRule="auto"/>
        <w:ind w:left="-90"/>
        <w:jc w:val="both"/>
        <w:rPr>
          <w:rFonts w:ascii="Times New Roman" w:hAnsi="Times New Roman"/>
          <w:sz w:val="24"/>
          <w:szCs w:val="24"/>
        </w:rPr>
      </w:pPr>
      <w:proofErr w:type="gramStart"/>
      <w:r w:rsidRPr="00507D24">
        <w:rPr>
          <w:rFonts w:ascii="Times New Roman" w:hAnsi="Times New Roman"/>
          <w:sz w:val="24"/>
          <w:szCs w:val="24"/>
        </w:rPr>
        <w:t>ushtrimin</w:t>
      </w:r>
      <w:proofErr w:type="gramEnd"/>
      <w:r w:rsidRPr="00507D24">
        <w:rPr>
          <w:rFonts w:ascii="Times New Roman" w:hAnsi="Times New Roman"/>
          <w:sz w:val="24"/>
          <w:szCs w:val="24"/>
        </w:rPr>
        <w:t xml:space="preserve"> e detyrave të tij</w:t>
      </w:r>
      <w:r w:rsidR="00AE0989">
        <w:rPr>
          <w:rFonts w:ascii="Times New Roman" w:hAnsi="Times New Roman"/>
          <w:sz w:val="24"/>
          <w:szCs w:val="24"/>
        </w:rPr>
        <w:t>.</w:t>
      </w:r>
    </w:p>
    <w:p w14:paraId="1F58602F" w14:textId="77777777" w:rsidR="009512F7" w:rsidRDefault="009512F7" w:rsidP="002F7D48">
      <w:pPr>
        <w:pBdr>
          <w:bottom w:val="single" w:sz="8" w:space="1" w:color="C00000"/>
        </w:pBdr>
        <w:jc w:val="both"/>
        <w:rPr>
          <w:rFonts w:ascii="Times New Roman" w:hAnsi="Times New Roman"/>
          <w:color w:val="FF0000"/>
          <w:sz w:val="24"/>
          <w:szCs w:val="24"/>
        </w:rPr>
      </w:pPr>
    </w:p>
    <w:p w14:paraId="0A7F5FFA" w14:textId="621A205C" w:rsidR="002F7D48" w:rsidRDefault="002F7D48" w:rsidP="002F7D48">
      <w:pPr>
        <w:pBdr>
          <w:bottom w:val="single" w:sz="8" w:space="1" w:color="C00000"/>
        </w:pBdr>
        <w:jc w:val="both"/>
        <w:rPr>
          <w:rFonts w:ascii="Times New Roman" w:hAnsi="Times New Roman"/>
          <w:b/>
          <w:color w:val="C00000"/>
          <w:sz w:val="24"/>
          <w:szCs w:val="24"/>
          <w:lang w:val="it-IT"/>
        </w:rPr>
      </w:pPr>
      <w:r>
        <w:rPr>
          <w:rFonts w:ascii="Times New Roman" w:hAnsi="Times New Roman"/>
          <w:b/>
          <w:color w:val="C00000"/>
          <w:sz w:val="24"/>
          <w:szCs w:val="24"/>
          <w:lang w:val="it-IT"/>
        </w:rPr>
        <w:t>I-Lëvizja paralele</w:t>
      </w:r>
    </w:p>
    <w:p w14:paraId="53919DA3" w14:textId="77777777" w:rsidR="002F7D48" w:rsidRDefault="002F7D48" w:rsidP="002F7D48">
      <w:pPr>
        <w:jc w:val="both"/>
        <w:rPr>
          <w:rFonts w:ascii="Times New Roman" w:hAnsi="Times New Roman"/>
          <w:sz w:val="24"/>
          <w:szCs w:val="24"/>
          <w:lang w:val="it-IT"/>
        </w:rPr>
      </w:pPr>
      <w:r>
        <w:rPr>
          <w:rFonts w:ascii="Times New Roman" w:hAnsi="Times New Roman"/>
          <w:sz w:val="24"/>
          <w:szCs w:val="24"/>
          <w:lang w:val="it-IT"/>
        </w:rPr>
        <w:lastRenderedPageBreak/>
        <w:t>Kanë të drejtë të aplikojnë për këtë procedurë vetëm nëpunësit civilë të së njëjtës kategori, në të gjitha insitucionet pjesë e shërbimit civil.</w:t>
      </w:r>
    </w:p>
    <w:p w14:paraId="14594950" w14:textId="77777777" w:rsidR="002F7D48" w:rsidRDefault="002F7D48" w:rsidP="002F7D48">
      <w:pPr>
        <w:jc w:val="both"/>
        <w:rPr>
          <w:rFonts w:ascii="Times New Roman" w:hAnsi="Times New Roman"/>
          <w:sz w:val="24"/>
          <w:szCs w:val="24"/>
          <w:lang w:val="it-IT"/>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7"/>
        <w:gridCol w:w="8822"/>
      </w:tblGrid>
      <w:tr w:rsidR="002F7D48" w14:paraId="7D2C899F" w14:textId="77777777" w:rsidTr="002F7D48">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14:paraId="405E4666" w14:textId="77777777" w:rsidR="002F7D48" w:rsidRDefault="002F7D48">
            <w:pPr>
              <w:spacing w:after="0" w:line="240" w:lineRule="auto"/>
              <w:jc w:val="center"/>
              <w:rPr>
                <w:rFonts w:ascii="Times New Roman" w:hAnsi="Times New Roman"/>
                <w:sz w:val="24"/>
                <w:szCs w:val="24"/>
              </w:rPr>
            </w:pPr>
            <w:r>
              <w:rPr>
                <w:rFonts w:ascii="Times New Roman" w:hAnsi="Times New Roman"/>
                <w:b/>
                <w:sz w:val="24"/>
                <w:szCs w:val="24"/>
              </w:rPr>
              <w:t>1.1</w:t>
            </w:r>
          </w:p>
        </w:tc>
        <w:tc>
          <w:tcPr>
            <w:tcW w:w="9038" w:type="dxa"/>
            <w:tcBorders>
              <w:top w:val="nil"/>
              <w:left w:val="single" w:sz="8" w:space="0" w:color="000000"/>
              <w:bottom w:val="single" w:sz="8" w:space="0" w:color="000000"/>
              <w:right w:val="nil"/>
            </w:tcBorders>
            <w:vAlign w:val="center"/>
            <w:hideMark/>
          </w:tcPr>
          <w:p w14:paraId="7BBF83B4" w14:textId="77777777" w:rsidR="002F7D48" w:rsidRDefault="002F7D48">
            <w:pPr>
              <w:spacing w:after="0" w:line="240" w:lineRule="auto"/>
              <w:rPr>
                <w:rFonts w:ascii="Times New Roman" w:hAnsi="Times New Roman"/>
                <w:b/>
                <w:sz w:val="24"/>
                <w:szCs w:val="24"/>
              </w:rPr>
            </w:pPr>
            <w:r>
              <w:rPr>
                <w:rFonts w:ascii="Times New Roman" w:hAnsi="Times New Roman"/>
                <w:b/>
                <w:sz w:val="24"/>
                <w:szCs w:val="24"/>
              </w:rPr>
              <w:t>KUSHTET PËR LËVIZJEN PARALELE DHE KRITERET E VEÇANTA</w:t>
            </w:r>
          </w:p>
        </w:tc>
      </w:tr>
    </w:tbl>
    <w:p w14:paraId="30A89512" w14:textId="77777777" w:rsidR="002F7D48" w:rsidRDefault="002F7D48" w:rsidP="002F7D48">
      <w:pPr>
        <w:jc w:val="both"/>
        <w:rPr>
          <w:rFonts w:ascii="Times New Roman" w:hAnsi="Times New Roman"/>
          <w:sz w:val="24"/>
          <w:szCs w:val="24"/>
        </w:rPr>
      </w:pPr>
    </w:p>
    <w:p w14:paraId="4E6B9434" w14:textId="77777777" w:rsidR="002F7D48" w:rsidRDefault="002F7D48" w:rsidP="002F7D48">
      <w:pPr>
        <w:jc w:val="both"/>
        <w:rPr>
          <w:rFonts w:ascii="Times New Roman" w:hAnsi="Times New Roman"/>
          <w:sz w:val="24"/>
          <w:szCs w:val="24"/>
        </w:rPr>
      </w:pPr>
      <w:r>
        <w:rPr>
          <w:rFonts w:ascii="Times New Roman" w:hAnsi="Times New Roman"/>
          <w:sz w:val="24"/>
          <w:szCs w:val="24"/>
        </w:rPr>
        <w:t>Kandidatët duhet të plotësojnë kushtet për lëvizjen paralele si vijon:</w:t>
      </w:r>
    </w:p>
    <w:p w14:paraId="10215F5E" w14:textId="19B3E3A1" w:rsidR="002F7D48" w:rsidRDefault="002F7D48" w:rsidP="002F7D48">
      <w:pPr>
        <w:pStyle w:val="ListParagraph"/>
        <w:numPr>
          <w:ilvl w:val="0"/>
          <w:numId w:val="39"/>
        </w:numPr>
        <w:jc w:val="both"/>
        <w:rPr>
          <w:rFonts w:ascii="Times New Roman" w:hAnsi="Times New Roman"/>
          <w:sz w:val="24"/>
          <w:szCs w:val="24"/>
        </w:rPr>
      </w:pPr>
      <w:r>
        <w:rPr>
          <w:rFonts w:ascii="Times New Roman" w:hAnsi="Times New Roman"/>
          <w:sz w:val="24"/>
          <w:szCs w:val="24"/>
        </w:rPr>
        <w:t xml:space="preserve">Të jenë nëpunës civil të konfirmuar, </w:t>
      </w:r>
      <w:proofErr w:type="gramStart"/>
      <w:r>
        <w:rPr>
          <w:rFonts w:ascii="Times New Roman" w:hAnsi="Times New Roman"/>
          <w:sz w:val="24"/>
          <w:szCs w:val="24"/>
        </w:rPr>
        <w:t>brenda</w:t>
      </w:r>
      <w:proofErr w:type="gramEnd"/>
      <w:r>
        <w:rPr>
          <w:rFonts w:ascii="Times New Roman" w:hAnsi="Times New Roman"/>
          <w:sz w:val="24"/>
          <w:szCs w:val="24"/>
        </w:rPr>
        <w:t xml:space="preserve"> së njëjtës kategori</w:t>
      </w:r>
      <w:r w:rsidR="009512F7">
        <w:rPr>
          <w:rFonts w:ascii="Times New Roman" w:hAnsi="Times New Roman"/>
          <w:sz w:val="24"/>
          <w:szCs w:val="24"/>
        </w:rPr>
        <w:t>.</w:t>
      </w:r>
    </w:p>
    <w:p w14:paraId="6B544FC5" w14:textId="4A062866" w:rsidR="002F7D48" w:rsidRDefault="002F7D48" w:rsidP="002F7D48">
      <w:pPr>
        <w:pStyle w:val="ListParagraph"/>
        <w:numPr>
          <w:ilvl w:val="0"/>
          <w:numId w:val="39"/>
        </w:numPr>
        <w:jc w:val="both"/>
        <w:rPr>
          <w:rFonts w:ascii="Times New Roman" w:hAnsi="Times New Roman"/>
          <w:sz w:val="24"/>
          <w:szCs w:val="24"/>
        </w:rPr>
      </w:pPr>
      <w:r>
        <w:rPr>
          <w:rFonts w:ascii="Times New Roman" w:hAnsi="Times New Roman"/>
          <w:sz w:val="24"/>
          <w:szCs w:val="24"/>
        </w:rPr>
        <w:t>Të mos kenë masë disiplinore në fuqi (të vërtetuar me një dokument nga institucioni)</w:t>
      </w:r>
      <w:r w:rsidR="009512F7">
        <w:rPr>
          <w:rFonts w:ascii="Times New Roman" w:hAnsi="Times New Roman"/>
          <w:sz w:val="24"/>
          <w:szCs w:val="24"/>
        </w:rPr>
        <w:t>.</w:t>
      </w:r>
    </w:p>
    <w:p w14:paraId="1C85225E" w14:textId="77777777" w:rsidR="002F7D48" w:rsidRDefault="002F7D48" w:rsidP="002F7D48">
      <w:pPr>
        <w:pStyle w:val="ListParagraph"/>
        <w:numPr>
          <w:ilvl w:val="0"/>
          <w:numId w:val="39"/>
        </w:numPr>
        <w:jc w:val="both"/>
        <w:rPr>
          <w:rFonts w:ascii="Times New Roman" w:hAnsi="Times New Roman"/>
          <w:sz w:val="24"/>
          <w:szCs w:val="24"/>
        </w:rPr>
      </w:pPr>
      <w:r>
        <w:rPr>
          <w:rFonts w:ascii="Times New Roman" w:hAnsi="Times New Roman"/>
          <w:sz w:val="24"/>
          <w:szCs w:val="24"/>
        </w:rPr>
        <w:t>Të kenë të paktën një vlerësim pozitiv (për kandidatët e institucioneve që sapo kanë hyrë në shërbimin civil kërkohet vlerësim nga eprori direkt);</w:t>
      </w:r>
    </w:p>
    <w:p w14:paraId="3A8435E8" w14:textId="77777777" w:rsidR="002F7D48" w:rsidRDefault="002F7D48" w:rsidP="002F7D48">
      <w:pPr>
        <w:jc w:val="both"/>
        <w:rPr>
          <w:rFonts w:ascii="Times New Roman" w:hAnsi="Times New Roman"/>
          <w:sz w:val="24"/>
          <w:szCs w:val="24"/>
        </w:rPr>
      </w:pPr>
      <w:r>
        <w:rPr>
          <w:rFonts w:ascii="Times New Roman" w:hAnsi="Times New Roman"/>
          <w:sz w:val="24"/>
          <w:szCs w:val="24"/>
        </w:rPr>
        <w:t>Kandidatët duhet të plotësojnë kriteret e veçanta si vijon:</w:t>
      </w:r>
    </w:p>
    <w:p w14:paraId="7D14E33D" w14:textId="3F403A74" w:rsidR="002F7D48" w:rsidRDefault="002F7D48" w:rsidP="002F7D48">
      <w:pPr>
        <w:pStyle w:val="ListParagraph"/>
        <w:numPr>
          <w:ilvl w:val="0"/>
          <w:numId w:val="20"/>
        </w:numPr>
        <w:jc w:val="both"/>
        <w:rPr>
          <w:rFonts w:ascii="Times New Roman" w:hAnsi="Times New Roman"/>
          <w:color w:val="000000"/>
          <w:sz w:val="24"/>
          <w:szCs w:val="24"/>
        </w:rPr>
      </w:pPr>
      <w:r>
        <w:rPr>
          <w:rFonts w:ascii="Times New Roman" w:hAnsi="Times New Roman"/>
          <w:color w:val="000000"/>
          <w:sz w:val="24"/>
          <w:szCs w:val="24"/>
        </w:rPr>
        <w:t xml:space="preserve">Të zotërojnë diplomë niveli </w:t>
      </w:r>
      <w:r w:rsidR="0062320A">
        <w:rPr>
          <w:rFonts w:ascii="Times New Roman" w:hAnsi="Times New Roman"/>
          <w:color w:val="000000"/>
          <w:sz w:val="24"/>
          <w:szCs w:val="24"/>
        </w:rPr>
        <w:t>minimal “</w:t>
      </w:r>
      <w:r>
        <w:rPr>
          <w:rFonts w:ascii="Times New Roman" w:hAnsi="Times New Roman"/>
          <w:color w:val="000000"/>
          <w:sz w:val="24"/>
          <w:szCs w:val="24"/>
        </w:rPr>
        <w:t>Bachelor</w:t>
      </w:r>
      <w:r w:rsidR="0062320A">
        <w:rPr>
          <w:rFonts w:ascii="Times New Roman" w:hAnsi="Times New Roman"/>
          <w:color w:val="000000"/>
          <w:sz w:val="24"/>
          <w:szCs w:val="24"/>
        </w:rPr>
        <w:t>”</w:t>
      </w:r>
      <w:r w:rsidR="00E50A91">
        <w:rPr>
          <w:rFonts w:ascii="Times New Roman" w:hAnsi="Times New Roman"/>
          <w:color w:val="000000"/>
          <w:sz w:val="24"/>
          <w:szCs w:val="24"/>
        </w:rPr>
        <w:t xml:space="preserve"> në</w:t>
      </w:r>
      <w:r w:rsidR="009C2C7F">
        <w:rPr>
          <w:rFonts w:ascii="Times New Roman" w:hAnsi="Times New Roman"/>
          <w:color w:val="000000"/>
          <w:sz w:val="24"/>
          <w:szCs w:val="24"/>
        </w:rPr>
        <w:t xml:space="preserve"> </w:t>
      </w:r>
      <w:r w:rsidR="00D75681">
        <w:rPr>
          <w:rFonts w:ascii="Times New Roman" w:hAnsi="Times New Roman"/>
          <w:color w:val="000000"/>
          <w:sz w:val="24"/>
          <w:szCs w:val="24"/>
        </w:rPr>
        <w:t xml:space="preserve">shkenca </w:t>
      </w:r>
      <w:proofErr w:type="gramStart"/>
      <w:r w:rsidR="00D75681">
        <w:rPr>
          <w:rFonts w:ascii="Times New Roman" w:hAnsi="Times New Roman"/>
          <w:color w:val="000000"/>
          <w:sz w:val="24"/>
          <w:szCs w:val="24"/>
        </w:rPr>
        <w:t>juridike</w:t>
      </w:r>
      <w:r>
        <w:rPr>
          <w:rFonts w:ascii="Times New Roman" w:hAnsi="Times New Roman"/>
          <w:sz w:val="24"/>
          <w:szCs w:val="24"/>
        </w:rPr>
        <w:t>(</w:t>
      </w:r>
      <w:proofErr w:type="gramEnd"/>
      <w:r>
        <w:rPr>
          <w:rFonts w:ascii="Times New Roman" w:hAnsi="Times New Roman"/>
          <w:i/>
          <w:sz w:val="24"/>
          <w:szCs w:val="24"/>
        </w:rPr>
        <w:t>Diplomat të cilat janë marrë jashtë vendit, duhet të jenë të njohura paraprakisht pranë institucionit përgjegjës për njehsimin e diplomave sipas legjislacionit në fuqi).</w:t>
      </w:r>
    </w:p>
    <w:p w14:paraId="255E92D3" w14:textId="14D2CA0F" w:rsidR="002F7D48" w:rsidRDefault="0062320A" w:rsidP="002F7D48">
      <w:pPr>
        <w:pStyle w:val="ListParagraph"/>
        <w:numPr>
          <w:ilvl w:val="0"/>
          <w:numId w:val="20"/>
        </w:numPr>
        <w:jc w:val="both"/>
        <w:rPr>
          <w:rFonts w:ascii="Times New Roman" w:hAnsi="Times New Roman"/>
          <w:color w:val="000000"/>
          <w:sz w:val="24"/>
          <w:szCs w:val="24"/>
        </w:rPr>
      </w:pPr>
      <w:r>
        <w:rPr>
          <w:rFonts w:ascii="Times New Roman" w:hAnsi="Times New Roman"/>
          <w:color w:val="000000"/>
          <w:sz w:val="24"/>
          <w:szCs w:val="24"/>
        </w:rPr>
        <w:t>Preferohet t</w:t>
      </w:r>
      <w:r w:rsidR="002F7D48">
        <w:rPr>
          <w:rFonts w:ascii="Times New Roman" w:hAnsi="Times New Roman"/>
          <w:color w:val="000000"/>
          <w:sz w:val="24"/>
          <w:szCs w:val="24"/>
        </w:rPr>
        <w:t xml:space="preserve">ë kenë eksperiencë pune </w:t>
      </w:r>
      <w:r>
        <w:rPr>
          <w:rFonts w:ascii="Times New Roman" w:hAnsi="Times New Roman"/>
          <w:color w:val="000000"/>
          <w:sz w:val="24"/>
          <w:szCs w:val="24"/>
        </w:rPr>
        <w:t xml:space="preserve">te pakten 1 </w:t>
      </w:r>
      <w:proofErr w:type="gramStart"/>
      <w:r>
        <w:rPr>
          <w:rFonts w:ascii="Times New Roman" w:hAnsi="Times New Roman"/>
          <w:color w:val="000000"/>
          <w:sz w:val="24"/>
          <w:szCs w:val="24"/>
        </w:rPr>
        <w:t>vit .</w:t>
      </w:r>
      <w:proofErr w:type="gramEnd"/>
    </w:p>
    <w:p w14:paraId="38335F47" w14:textId="23AD4CF3" w:rsidR="002F7D48" w:rsidRDefault="002F7D48" w:rsidP="002F7D48">
      <w:pPr>
        <w:pStyle w:val="ListParagraph"/>
        <w:numPr>
          <w:ilvl w:val="0"/>
          <w:numId w:val="20"/>
        </w:numPr>
        <w:jc w:val="both"/>
        <w:rPr>
          <w:rFonts w:ascii="Times New Roman" w:hAnsi="Times New Roman"/>
          <w:color w:val="000000"/>
          <w:sz w:val="24"/>
          <w:szCs w:val="24"/>
        </w:rPr>
      </w:pPr>
      <w:r>
        <w:rPr>
          <w:rFonts w:ascii="Times New Roman" w:hAnsi="Times New Roman"/>
          <w:color w:val="000000"/>
          <w:sz w:val="24"/>
          <w:szCs w:val="24"/>
        </w:rPr>
        <w:t>Të kenë aftësi të mira komunikuese dhe të punës në grup.</w:t>
      </w:r>
    </w:p>
    <w:p w14:paraId="25DAEA3B" w14:textId="21E81B58" w:rsidR="002F7D48" w:rsidRPr="0062320A" w:rsidRDefault="002F7D48" w:rsidP="0062320A">
      <w:pPr>
        <w:ind w:left="360"/>
        <w:jc w:val="both"/>
        <w:rPr>
          <w:rFonts w:ascii="Times New Roman" w:hAnsi="Times New Roman"/>
          <w:sz w:val="24"/>
          <w:szCs w:val="24"/>
        </w:rPr>
      </w:pPr>
    </w:p>
    <w:p w14:paraId="14DFF8C4" w14:textId="77777777" w:rsidR="002F7D48" w:rsidRDefault="002F7D48" w:rsidP="002F7D48">
      <w:pPr>
        <w:pStyle w:val="ListParagraph"/>
        <w:jc w:val="both"/>
        <w:rPr>
          <w:rFonts w:ascii="Times New Roman" w:hAnsi="Times New Roman"/>
          <w:color w:val="000000"/>
          <w:sz w:val="24"/>
          <w:szCs w:val="24"/>
        </w:rPr>
      </w:pPr>
    </w:p>
    <w:tbl>
      <w:tblPr>
        <w:tblW w:w="0" w:type="auto"/>
        <w:tblBorders>
          <w:bottom w:val="single" w:sz="8" w:space="0" w:color="auto"/>
        </w:tblBorders>
        <w:tblLook w:val="00A0" w:firstRow="1" w:lastRow="0" w:firstColumn="1" w:lastColumn="0" w:noHBand="0" w:noVBand="0"/>
      </w:tblPr>
      <w:tblGrid>
        <w:gridCol w:w="807"/>
        <w:gridCol w:w="8822"/>
      </w:tblGrid>
      <w:tr w:rsidR="002F7D48" w14:paraId="3E3E5DF5" w14:textId="77777777" w:rsidTr="002F7D48">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14:paraId="6F572222" w14:textId="77777777" w:rsidR="002F7D48" w:rsidRDefault="002F7D48">
            <w:pPr>
              <w:spacing w:after="0" w:line="240" w:lineRule="auto"/>
              <w:jc w:val="center"/>
              <w:rPr>
                <w:rFonts w:ascii="Times New Roman" w:hAnsi="Times New Roman"/>
                <w:sz w:val="24"/>
                <w:szCs w:val="24"/>
              </w:rPr>
            </w:pPr>
            <w:r>
              <w:rPr>
                <w:rFonts w:ascii="Times New Roman" w:hAnsi="Times New Roman"/>
                <w:b/>
                <w:sz w:val="24"/>
                <w:szCs w:val="24"/>
              </w:rPr>
              <w:t>1.2</w:t>
            </w:r>
          </w:p>
        </w:tc>
        <w:tc>
          <w:tcPr>
            <w:tcW w:w="9038" w:type="dxa"/>
            <w:tcBorders>
              <w:top w:val="nil"/>
              <w:left w:val="single" w:sz="8" w:space="0" w:color="000000"/>
              <w:bottom w:val="single" w:sz="8" w:space="0" w:color="000000"/>
              <w:right w:val="nil"/>
            </w:tcBorders>
            <w:vAlign w:val="center"/>
            <w:hideMark/>
          </w:tcPr>
          <w:p w14:paraId="7CC5759F" w14:textId="77777777" w:rsidR="002F7D48" w:rsidRDefault="002F7D48">
            <w:pPr>
              <w:spacing w:after="0" w:line="240" w:lineRule="auto"/>
              <w:rPr>
                <w:rFonts w:ascii="Times New Roman" w:hAnsi="Times New Roman"/>
                <w:b/>
                <w:sz w:val="24"/>
                <w:szCs w:val="24"/>
              </w:rPr>
            </w:pPr>
            <w:r>
              <w:rPr>
                <w:rFonts w:ascii="Times New Roman" w:hAnsi="Times New Roman"/>
                <w:b/>
                <w:sz w:val="24"/>
                <w:szCs w:val="24"/>
              </w:rPr>
              <w:t>DOKUMENTACIONI, MËNYRA DHE AFATI I DORËZIMIT.</w:t>
            </w:r>
          </w:p>
        </w:tc>
      </w:tr>
    </w:tbl>
    <w:p w14:paraId="79A749F4" w14:textId="77777777" w:rsidR="002F7D48" w:rsidRDefault="002F7D48" w:rsidP="002F7D48">
      <w:pPr>
        <w:jc w:val="both"/>
        <w:rPr>
          <w:rFonts w:ascii="Times New Roman" w:hAnsi="Times New Roman"/>
          <w:sz w:val="24"/>
          <w:szCs w:val="24"/>
        </w:rPr>
      </w:pPr>
    </w:p>
    <w:p w14:paraId="21CD208F" w14:textId="031BB9E4" w:rsidR="002F7D48" w:rsidRDefault="002F7D48" w:rsidP="002F7D48">
      <w:pPr>
        <w:jc w:val="both"/>
        <w:rPr>
          <w:rFonts w:ascii="Times New Roman" w:hAnsi="Times New Roman"/>
          <w:sz w:val="24"/>
          <w:szCs w:val="24"/>
        </w:rPr>
      </w:pPr>
      <w:r>
        <w:rPr>
          <w:rFonts w:ascii="Times New Roman" w:hAnsi="Times New Roman"/>
          <w:sz w:val="24"/>
          <w:szCs w:val="24"/>
        </w:rPr>
        <w:t xml:space="preserve">Kandidatët duhet të dorëzojnë pranë </w:t>
      </w:r>
      <w:r w:rsidR="00E50A91">
        <w:rPr>
          <w:rFonts w:ascii="Times New Roman" w:hAnsi="Times New Roman"/>
          <w:sz w:val="24"/>
          <w:szCs w:val="24"/>
        </w:rPr>
        <w:t>N</w:t>
      </w:r>
      <w:r>
        <w:rPr>
          <w:rFonts w:ascii="Times New Roman" w:hAnsi="Times New Roman"/>
          <w:sz w:val="24"/>
          <w:szCs w:val="24"/>
        </w:rPr>
        <w:t xml:space="preserve">jësisë së </w:t>
      </w:r>
      <w:r w:rsidR="00E50A91">
        <w:rPr>
          <w:rFonts w:ascii="Times New Roman" w:hAnsi="Times New Roman"/>
          <w:sz w:val="24"/>
          <w:szCs w:val="24"/>
        </w:rPr>
        <w:t>B</w:t>
      </w:r>
      <w:r>
        <w:rPr>
          <w:rFonts w:ascii="Times New Roman" w:hAnsi="Times New Roman"/>
          <w:sz w:val="24"/>
          <w:szCs w:val="24"/>
        </w:rPr>
        <w:t xml:space="preserve">urimeve </w:t>
      </w:r>
      <w:r w:rsidR="00E50A91">
        <w:rPr>
          <w:rFonts w:ascii="Times New Roman" w:hAnsi="Times New Roman"/>
          <w:sz w:val="24"/>
          <w:szCs w:val="24"/>
        </w:rPr>
        <w:t>N</w:t>
      </w:r>
      <w:r>
        <w:rPr>
          <w:rFonts w:ascii="Times New Roman" w:hAnsi="Times New Roman"/>
          <w:sz w:val="24"/>
          <w:szCs w:val="24"/>
        </w:rPr>
        <w:t xml:space="preserve">jerëzore </w:t>
      </w:r>
      <w:r w:rsidR="00E50A91">
        <w:rPr>
          <w:rFonts w:ascii="Times New Roman" w:hAnsi="Times New Roman"/>
          <w:sz w:val="24"/>
          <w:szCs w:val="24"/>
        </w:rPr>
        <w:t xml:space="preserve">Bashkia </w:t>
      </w:r>
      <w:proofErr w:type="gramStart"/>
      <w:r w:rsidR="00E50A91">
        <w:rPr>
          <w:rFonts w:ascii="Times New Roman" w:hAnsi="Times New Roman"/>
          <w:sz w:val="24"/>
          <w:szCs w:val="24"/>
        </w:rPr>
        <w:t>Tropojë</w:t>
      </w:r>
      <w:r>
        <w:rPr>
          <w:rFonts w:ascii="Times New Roman" w:hAnsi="Times New Roman"/>
          <w:sz w:val="24"/>
          <w:szCs w:val="24"/>
        </w:rPr>
        <w:t xml:space="preserve"> ,</w:t>
      </w:r>
      <w:proofErr w:type="gramEnd"/>
      <w:r>
        <w:rPr>
          <w:rFonts w:ascii="Times New Roman" w:hAnsi="Times New Roman"/>
          <w:sz w:val="24"/>
          <w:szCs w:val="24"/>
        </w:rPr>
        <w:t xml:space="preserve"> dokumentet si më poshtë:</w:t>
      </w:r>
    </w:p>
    <w:p w14:paraId="5566DECC" w14:textId="77777777" w:rsidR="002F7D48" w:rsidRDefault="002F7D48" w:rsidP="002F7D48">
      <w:pPr>
        <w:jc w:val="both"/>
        <w:rPr>
          <w:rFonts w:ascii="Times New Roman" w:hAnsi="Times New Roman"/>
          <w:sz w:val="24"/>
          <w:szCs w:val="24"/>
        </w:rPr>
      </w:pPr>
      <w:r>
        <w:rPr>
          <w:rFonts w:ascii="Times New Roman" w:hAnsi="Times New Roman"/>
          <w:sz w:val="24"/>
          <w:szCs w:val="24"/>
        </w:rPr>
        <w:t xml:space="preserve">Kandidatët që aplikojnë duhet të dorëzojnë Dokumentet si më poshtë: </w:t>
      </w:r>
    </w:p>
    <w:p w14:paraId="667E1192" w14:textId="77777777" w:rsidR="002F7D48" w:rsidRDefault="002F7D48" w:rsidP="002F7D48">
      <w:pPr>
        <w:pStyle w:val="ListParagraph"/>
        <w:numPr>
          <w:ilvl w:val="0"/>
          <w:numId w:val="40"/>
        </w:numPr>
        <w:rPr>
          <w:rFonts w:ascii="Times New Roman" w:hAnsi="Times New Roman"/>
          <w:sz w:val="24"/>
          <w:szCs w:val="24"/>
        </w:rPr>
      </w:pPr>
      <w:r>
        <w:rPr>
          <w:rFonts w:ascii="Times New Roman" w:hAnsi="Times New Roman"/>
          <w:sz w:val="24"/>
          <w:szCs w:val="24"/>
        </w:rPr>
        <w:t>Jetëshkrim i plotësuar në përputhje me dokumentin tip që e gjeni në linkun:</w:t>
      </w:r>
    </w:p>
    <w:p w14:paraId="0D750999" w14:textId="77777777" w:rsidR="002F7D48" w:rsidRDefault="00513076" w:rsidP="002F7D48">
      <w:pPr>
        <w:pStyle w:val="ListParagraph"/>
        <w:ind w:left="360"/>
        <w:rPr>
          <w:rFonts w:ascii="Times New Roman" w:hAnsi="Times New Roman"/>
          <w:color w:val="0000FF"/>
          <w:sz w:val="24"/>
          <w:szCs w:val="24"/>
          <w:u w:val="single"/>
        </w:rPr>
      </w:pPr>
      <w:hyperlink r:id="rId10" w:history="1">
        <w:r w:rsidR="002F7D48">
          <w:rPr>
            <w:rStyle w:val="Hyperlink"/>
            <w:sz w:val="24"/>
            <w:szCs w:val="24"/>
          </w:rPr>
          <w:t>http://dap.gov.al/vende-vakante/udhezime-Dokumente/219-udhezime-Dokumente</w:t>
        </w:r>
      </w:hyperlink>
    </w:p>
    <w:p w14:paraId="5DFDFA36" w14:textId="77777777" w:rsidR="002F7D48" w:rsidRDefault="002F7D48" w:rsidP="002F7D48">
      <w:pPr>
        <w:pStyle w:val="ListParagraph"/>
        <w:numPr>
          <w:ilvl w:val="0"/>
          <w:numId w:val="40"/>
        </w:numPr>
        <w:rPr>
          <w:rFonts w:ascii="Times New Roman" w:hAnsi="Times New Roman"/>
          <w:sz w:val="24"/>
          <w:szCs w:val="24"/>
        </w:rPr>
      </w:pPr>
      <w:r>
        <w:rPr>
          <w:rFonts w:ascii="Times New Roman" w:hAnsi="Times New Roman"/>
          <w:sz w:val="24"/>
          <w:szCs w:val="24"/>
        </w:rPr>
        <w:t>Fotokopje të diplomës (përfshirë edhe diplomën bachelor);</w:t>
      </w:r>
    </w:p>
    <w:p w14:paraId="7374DC54" w14:textId="77777777" w:rsidR="002F7D48" w:rsidRDefault="002F7D48" w:rsidP="002F7D48">
      <w:pPr>
        <w:pStyle w:val="ListParagraph"/>
        <w:numPr>
          <w:ilvl w:val="0"/>
          <w:numId w:val="40"/>
        </w:numPr>
        <w:rPr>
          <w:rFonts w:ascii="Times New Roman" w:hAnsi="Times New Roman"/>
          <w:sz w:val="24"/>
          <w:szCs w:val="24"/>
        </w:rPr>
      </w:pPr>
      <w:r>
        <w:rPr>
          <w:rFonts w:ascii="Times New Roman" w:hAnsi="Times New Roman"/>
          <w:sz w:val="24"/>
          <w:szCs w:val="24"/>
        </w:rPr>
        <w:t>Fotokopje të librezës së punës (të gjitha faqet që vërtetojnë eksperiencën në punë);</w:t>
      </w:r>
    </w:p>
    <w:p w14:paraId="6535863D" w14:textId="77777777" w:rsidR="002F7D48" w:rsidRDefault="002F7D48" w:rsidP="002F7D48">
      <w:pPr>
        <w:pStyle w:val="ListParagraph"/>
        <w:numPr>
          <w:ilvl w:val="0"/>
          <w:numId w:val="40"/>
        </w:numPr>
        <w:rPr>
          <w:rFonts w:ascii="Times New Roman" w:hAnsi="Times New Roman"/>
          <w:sz w:val="24"/>
          <w:szCs w:val="24"/>
        </w:rPr>
      </w:pPr>
      <w:r>
        <w:rPr>
          <w:rFonts w:ascii="Times New Roman" w:hAnsi="Times New Roman"/>
          <w:sz w:val="24"/>
          <w:szCs w:val="24"/>
        </w:rPr>
        <w:t>Fotokopje të letërnjoftimit (ID);</w:t>
      </w:r>
    </w:p>
    <w:p w14:paraId="516BB896" w14:textId="77777777" w:rsidR="002F7D48" w:rsidRDefault="002F7D48" w:rsidP="002F7D48">
      <w:pPr>
        <w:pStyle w:val="ListParagraph"/>
        <w:numPr>
          <w:ilvl w:val="0"/>
          <w:numId w:val="40"/>
        </w:numPr>
        <w:rPr>
          <w:rFonts w:ascii="Times New Roman" w:hAnsi="Times New Roman"/>
          <w:sz w:val="24"/>
          <w:szCs w:val="24"/>
        </w:rPr>
      </w:pPr>
      <w:r>
        <w:rPr>
          <w:rFonts w:ascii="Times New Roman" w:hAnsi="Times New Roman"/>
          <w:sz w:val="24"/>
          <w:szCs w:val="24"/>
        </w:rPr>
        <w:t>Vërtetim të gjëndjes shëndetësore;</w:t>
      </w:r>
    </w:p>
    <w:p w14:paraId="2C9537F2" w14:textId="77777777" w:rsidR="002F7D48" w:rsidRDefault="002F7D48" w:rsidP="002F7D48">
      <w:pPr>
        <w:pStyle w:val="ListParagraph"/>
        <w:numPr>
          <w:ilvl w:val="0"/>
          <w:numId w:val="40"/>
        </w:numPr>
        <w:rPr>
          <w:rFonts w:ascii="Times New Roman" w:hAnsi="Times New Roman"/>
          <w:sz w:val="24"/>
          <w:szCs w:val="24"/>
        </w:rPr>
      </w:pPr>
      <w:r>
        <w:rPr>
          <w:rFonts w:ascii="Times New Roman" w:hAnsi="Times New Roman"/>
          <w:sz w:val="24"/>
          <w:szCs w:val="24"/>
        </w:rPr>
        <w:t xml:space="preserve">Vetëdeklarim të gjëndjes gjyqësore; </w:t>
      </w:r>
    </w:p>
    <w:p w14:paraId="73901681" w14:textId="77777777" w:rsidR="002F7D48" w:rsidRDefault="002F7D48" w:rsidP="002F7D48">
      <w:pPr>
        <w:pStyle w:val="ListParagraph"/>
        <w:numPr>
          <w:ilvl w:val="0"/>
          <w:numId w:val="40"/>
        </w:numPr>
        <w:rPr>
          <w:rFonts w:ascii="Times New Roman" w:hAnsi="Times New Roman"/>
          <w:sz w:val="24"/>
          <w:szCs w:val="24"/>
        </w:rPr>
      </w:pPr>
      <w:r>
        <w:rPr>
          <w:rFonts w:ascii="Times New Roman" w:hAnsi="Times New Roman"/>
          <w:sz w:val="24"/>
          <w:szCs w:val="24"/>
        </w:rPr>
        <w:t>Vlerësimin e fundit nga eprori direkt;</w:t>
      </w:r>
    </w:p>
    <w:p w14:paraId="79BC39A9" w14:textId="77777777" w:rsidR="002F7D48" w:rsidRDefault="002F7D48" w:rsidP="002F7D48">
      <w:pPr>
        <w:pStyle w:val="ListParagraph"/>
        <w:numPr>
          <w:ilvl w:val="0"/>
          <w:numId w:val="40"/>
        </w:numPr>
        <w:rPr>
          <w:rFonts w:ascii="Times New Roman" w:hAnsi="Times New Roman"/>
          <w:sz w:val="24"/>
          <w:szCs w:val="24"/>
        </w:rPr>
      </w:pPr>
      <w:r>
        <w:rPr>
          <w:rFonts w:ascii="Times New Roman" w:hAnsi="Times New Roman"/>
          <w:sz w:val="24"/>
          <w:szCs w:val="24"/>
        </w:rPr>
        <w:t>Vërtetim nga Institucioni qe nuk ka masë displinore në fuqi.</w:t>
      </w:r>
    </w:p>
    <w:p w14:paraId="44FD10B0" w14:textId="77777777" w:rsidR="002F7D48" w:rsidRDefault="002F7D48" w:rsidP="002F7D48">
      <w:pPr>
        <w:pStyle w:val="ListParagraph"/>
        <w:numPr>
          <w:ilvl w:val="0"/>
          <w:numId w:val="40"/>
        </w:numPr>
        <w:rPr>
          <w:rFonts w:ascii="Times New Roman" w:hAnsi="Times New Roman"/>
          <w:sz w:val="24"/>
          <w:szCs w:val="24"/>
        </w:rPr>
      </w:pPr>
      <w:r>
        <w:rPr>
          <w:rFonts w:ascii="Times New Roman" w:hAnsi="Times New Roman"/>
          <w:sz w:val="24"/>
          <w:szCs w:val="24"/>
        </w:rPr>
        <w:t>Çdo dokumentacion tjetër që vërteton trajnimet, kualifikimet, arsimin shtesë, vlerësimet pozitive apo të tjera të përmendura në jetëshkrimin tuaj.</w:t>
      </w:r>
    </w:p>
    <w:p w14:paraId="3B76195D" w14:textId="687D11C3" w:rsidR="002F7D48" w:rsidRDefault="002F7D48" w:rsidP="002F7D48">
      <w:pPr>
        <w:jc w:val="both"/>
        <w:rPr>
          <w:rFonts w:ascii="Times New Roman" w:hAnsi="Times New Roman"/>
          <w:b/>
          <w:i/>
          <w:sz w:val="24"/>
          <w:szCs w:val="24"/>
        </w:rPr>
      </w:pPr>
      <w:r>
        <w:rPr>
          <w:rFonts w:ascii="Times New Roman" w:hAnsi="Times New Roman"/>
          <w:b/>
          <w:i/>
          <w:sz w:val="24"/>
          <w:szCs w:val="24"/>
        </w:rPr>
        <w:t>Dokumentet duhet të dorëzohen me postë apo drejtpërsëdrejti në institucion</w:t>
      </w:r>
      <w:r w:rsidR="004A2454">
        <w:rPr>
          <w:rFonts w:ascii="Times New Roman" w:hAnsi="Times New Roman"/>
          <w:b/>
          <w:i/>
          <w:sz w:val="24"/>
          <w:szCs w:val="24"/>
        </w:rPr>
        <w:t xml:space="preserve">, </w:t>
      </w:r>
      <w:proofErr w:type="gramStart"/>
      <w:r w:rsidR="004A2454">
        <w:rPr>
          <w:rFonts w:ascii="Times New Roman" w:hAnsi="Times New Roman"/>
          <w:b/>
          <w:i/>
          <w:sz w:val="24"/>
          <w:szCs w:val="24"/>
        </w:rPr>
        <w:t>brenda</w:t>
      </w:r>
      <w:proofErr w:type="gramEnd"/>
      <w:r w:rsidR="004A2454">
        <w:rPr>
          <w:rFonts w:ascii="Times New Roman" w:hAnsi="Times New Roman"/>
          <w:b/>
          <w:i/>
          <w:sz w:val="24"/>
          <w:szCs w:val="24"/>
        </w:rPr>
        <w:t xml:space="preserve"> datës </w:t>
      </w:r>
      <w:r w:rsidR="00381986">
        <w:rPr>
          <w:rFonts w:ascii="Times New Roman" w:hAnsi="Times New Roman"/>
          <w:b/>
          <w:i/>
          <w:sz w:val="24"/>
          <w:szCs w:val="24"/>
        </w:rPr>
        <w:t>20</w:t>
      </w:r>
      <w:r w:rsidR="00B609D9">
        <w:rPr>
          <w:rFonts w:ascii="Times New Roman" w:hAnsi="Times New Roman"/>
          <w:b/>
          <w:i/>
          <w:sz w:val="24"/>
          <w:szCs w:val="24"/>
        </w:rPr>
        <w:t>.</w:t>
      </w:r>
      <w:r w:rsidR="00C93B0C">
        <w:rPr>
          <w:rFonts w:ascii="Times New Roman" w:hAnsi="Times New Roman"/>
          <w:b/>
          <w:i/>
          <w:sz w:val="24"/>
          <w:szCs w:val="24"/>
        </w:rPr>
        <w:t>11</w:t>
      </w:r>
      <w:r>
        <w:rPr>
          <w:rFonts w:ascii="Times New Roman" w:hAnsi="Times New Roman"/>
          <w:b/>
          <w:i/>
          <w:sz w:val="24"/>
          <w:szCs w:val="24"/>
        </w:rPr>
        <w:t>.20</w:t>
      </w:r>
      <w:r w:rsidR="00AE0989">
        <w:rPr>
          <w:rFonts w:ascii="Times New Roman" w:hAnsi="Times New Roman"/>
          <w:b/>
          <w:i/>
          <w:sz w:val="24"/>
          <w:szCs w:val="24"/>
        </w:rPr>
        <w:t>2</w:t>
      </w:r>
      <w:r w:rsidR="00C93B0C">
        <w:rPr>
          <w:rFonts w:ascii="Times New Roman" w:hAnsi="Times New Roman"/>
          <w:b/>
          <w:i/>
          <w:sz w:val="24"/>
          <w:szCs w:val="24"/>
        </w:rPr>
        <w:t>3</w:t>
      </w:r>
      <w:r>
        <w:rPr>
          <w:rFonts w:ascii="Times New Roman" w:hAnsi="Times New Roman"/>
          <w:b/>
          <w:i/>
          <w:sz w:val="24"/>
          <w:szCs w:val="24"/>
        </w:rPr>
        <w:t xml:space="preserve"> </w:t>
      </w:r>
    </w:p>
    <w:p w14:paraId="3CB7CE11" w14:textId="77777777" w:rsidR="002F7D48" w:rsidRDefault="002F7D48" w:rsidP="002F7D48">
      <w:pPr>
        <w:jc w:val="both"/>
        <w:rPr>
          <w:rFonts w:ascii="Times New Roman" w:hAnsi="Times New Roman"/>
          <w:b/>
          <w:i/>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7"/>
        <w:gridCol w:w="8822"/>
      </w:tblGrid>
      <w:tr w:rsidR="002F7D48" w14:paraId="50B057EA" w14:textId="77777777" w:rsidTr="002F7D48">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14:paraId="72692E60" w14:textId="77777777" w:rsidR="002F7D48" w:rsidRDefault="002F7D48">
            <w:pPr>
              <w:spacing w:after="0" w:line="240" w:lineRule="auto"/>
              <w:jc w:val="center"/>
              <w:rPr>
                <w:rFonts w:ascii="Times New Roman" w:hAnsi="Times New Roman"/>
                <w:sz w:val="24"/>
                <w:szCs w:val="24"/>
              </w:rPr>
            </w:pPr>
            <w:r>
              <w:rPr>
                <w:rFonts w:ascii="Times New Roman" w:hAnsi="Times New Roman"/>
                <w:b/>
                <w:sz w:val="24"/>
                <w:szCs w:val="24"/>
              </w:rPr>
              <w:t>1.3</w:t>
            </w:r>
          </w:p>
        </w:tc>
        <w:tc>
          <w:tcPr>
            <w:tcW w:w="9038" w:type="dxa"/>
            <w:tcBorders>
              <w:top w:val="nil"/>
              <w:left w:val="single" w:sz="8" w:space="0" w:color="000000"/>
              <w:bottom w:val="single" w:sz="8" w:space="0" w:color="000000"/>
              <w:right w:val="nil"/>
            </w:tcBorders>
            <w:vAlign w:val="center"/>
            <w:hideMark/>
          </w:tcPr>
          <w:p w14:paraId="48250EA9" w14:textId="77777777" w:rsidR="002F7D48" w:rsidRDefault="002F7D48">
            <w:pPr>
              <w:spacing w:after="0" w:line="240" w:lineRule="auto"/>
              <w:rPr>
                <w:rFonts w:ascii="Times New Roman" w:hAnsi="Times New Roman"/>
                <w:b/>
                <w:sz w:val="24"/>
                <w:szCs w:val="24"/>
              </w:rPr>
            </w:pPr>
            <w:r>
              <w:rPr>
                <w:rFonts w:ascii="Times New Roman" w:hAnsi="Times New Roman"/>
                <w:b/>
                <w:sz w:val="24"/>
                <w:szCs w:val="24"/>
              </w:rPr>
              <w:t>REZULTATET PËR FAZËN E VERIFIKIMIT PARAPRAK</w:t>
            </w:r>
          </w:p>
        </w:tc>
      </w:tr>
    </w:tbl>
    <w:p w14:paraId="182982C7" w14:textId="77777777" w:rsidR="002F7D48" w:rsidRDefault="002F7D48" w:rsidP="002F7D48">
      <w:pPr>
        <w:jc w:val="both"/>
        <w:rPr>
          <w:rFonts w:ascii="Times New Roman" w:hAnsi="Times New Roman"/>
          <w:sz w:val="24"/>
          <w:szCs w:val="24"/>
        </w:rPr>
      </w:pPr>
    </w:p>
    <w:p w14:paraId="0B8ACCCF" w14:textId="59521E51" w:rsidR="002F7D48" w:rsidRDefault="005E1E24" w:rsidP="002F7D48">
      <w:pPr>
        <w:jc w:val="both"/>
        <w:rPr>
          <w:rFonts w:ascii="Times New Roman" w:hAnsi="Times New Roman"/>
          <w:sz w:val="24"/>
          <w:szCs w:val="24"/>
        </w:rPr>
      </w:pPr>
      <w:r>
        <w:rPr>
          <w:rFonts w:ascii="Times New Roman" w:hAnsi="Times New Roman"/>
          <w:sz w:val="24"/>
          <w:szCs w:val="24"/>
        </w:rPr>
        <w:t>Në datë</w:t>
      </w:r>
      <w:r w:rsidR="004A2454">
        <w:rPr>
          <w:rFonts w:ascii="Times New Roman" w:hAnsi="Times New Roman"/>
          <w:sz w:val="24"/>
          <w:szCs w:val="24"/>
        </w:rPr>
        <w:t xml:space="preserve"> </w:t>
      </w:r>
      <w:r w:rsidR="00381986">
        <w:rPr>
          <w:rFonts w:ascii="Times New Roman" w:hAnsi="Times New Roman"/>
          <w:sz w:val="24"/>
          <w:szCs w:val="24"/>
        </w:rPr>
        <w:t>21</w:t>
      </w:r>
      <w:r w:rsidR="001266A0">
        <w:rPr>
          <w:rFonts w:ascii="Times New Roman" w:hAnsi="Times New Roman"/>
          <w:sz w:val="24"/>
          <w:szCs w:val="24"/>
        </w:rPr>
        <w:t>.</w:t>
      </w:r>
      <w:r w:rsidR="00C93B0C">
        <w:rPr>
          <w:rFonts w:ascii="Times New Roman" w:hAnsi="Times New Roman"/>
          <w:sz w:val="24"/>
          <w:szCs w:val="24"/>
        </w:rPr>
        <w:t>11</w:t>
      </w:r>
      <w:r w:rsidR="002F7D48">
        <w:rPr>
          <w:rFonts w:ascii="Times New Roman" w:hAnsi="Times New Roman"/>
          <w:i/>
          <w:sz w:val="24"/>
          <w:szCs w:val="24"/>
        </w:rPr>
        <w:t>.20</w:t>
      </w:r>
      <w:r w:rsidR="00AE0989">
        <w:rPr>
          <w:rFonts w:ascii="Times New Roman" w:hAnsi="Times New Roman"/>
          <w:i/>
          <w:sz w:val="24"/>
          <w:szCs w:val="24"/>
        </w:rPr>
        <w:t>2</w:t>
      </w:r>
      <w:r w:rsidR="00C93B0C">
        <w:rPr>
          <w:rFonts w:ascii="Times New Roman" w:hAnsi="Times New Roman"/>
          <w:i/>
          <w:sz w:val="24"/>
          <w:szCs w:val="24"/>
        </w:rPr>
        <w:t>3</w:t>
      </w:r>
      <w:proofErr w:type="gramStart"/>
      <w:r w:rsidR="002F7D48">
        <w:rPr>
          <w:rFonts w:ascii="Times New Roman" w:hAnsi="Times New Roman"/>
          <w:i/>
          <w:sz w:val="24"/>
          <w:szCs w:val="24"/>
        </w:rPr>
        <w:t xml:space="preserve">,  </w:t>
      </w:r>
      <w:r w:rsidR="00E50A91">
        <w:rPr>
          <w:rFonts w:ascii="Times New Roman" w:hAnsi="Times New Roman"/>
          <w:sz w:val="24"/>
          <w:szCs w:val="24"/>
        </w:rPr>
        <w:t>N</w:t>
      </w:r>
      <w:r w:rsidR="002F7D48">
        <w:rPr>
          <w:rFonts w:ascii="Times New Roman" w:hAnsi="Times New Roman"/>
          <w:sz w:val="24"/>
          <w:szCs w:val="24"/>
        </w:rPr>
        <w:t>jësia</w:t>
      </w:r>
      <w:proofErr w:type="gramEnd"/>
      <w:r w:rsidR="002F7D48">
        <w:rPr>
          <w:rFonts w:ascii="Times New Roman" w:hAnsi="Times New Roman"/>
          <w:sz w:val="24"/>
          <w:szCs w:val="24"/>
        </w:rPr>
        <w:t xml:space="preserve"> e </w:t>
      </w:r>
      <w:r w:rsidR="00E50A91">
        <w:rPr>
          <w:rFonts w:ascii="Times New Roman" w:hAnsi="Times New Roman"/>
          <w:sz w:val="24"/>
          <w:szCs w:val="24"/>
        </w:rPr>
        <w:t>M</w:t>
      </w:r>
      <w:r w:rsidR="002F7D48">
        <w:rPr>
          <w:rFonts w:ascii="Times New Roman" w:hAnsi="Times New Roman"/>
          <w:sz w:val="24"/>
          <w:szCs w:val="24"/>
        </w:rPr>
        <w:t xml:space="preserve">enaxhimit të </w:t>
      </w:r>
      <w:r w:rsidR="00E50A91">
        <w:rPr>
          <w:rFonts w:ascii="Times New Roman" w:hAnsi="Times New Roman"/>
          <w:sz w:val="24"/>
          <w:szCs w:val="24"/>
        </w:rPr>
        <w:t>B</w:t>
      </w:r>
      <w:r w:rsidR="002F7D48">
        <w:rPr>
          <w:rFonts w:ascii="Times New Roman" w:hAnsi="Times New Roman"/>
          <w:sz w:val="24"/>
          <w:szCs w:val="24"/>
        </w:rPr>
        <w:t xml:space="preserve">urimeve </w:t>
      </w:r>
      <w:r w:rsidR="00E50A91">
        <w:rPr>
          <w:rFonts w:ascii="Times New Roman" w:hAnsi="Times New Roman"/>
          <w:sz w:val="24"/>
          <w:szCs w:val="24"/>
        </w:rPr>
        <w:t>N</w:t>
      </w:r>
      <w:r w:rsidR="002F7D48">
        <w:rPr>
          <w:rFonts w:ascii="Times New Roman" w:hAnsi="Times New Roman"/>
          <w:sz w:val="24"/>
          <w:szCs w:val="24"/>
        </w:rPr>
        <w:t xml:space="preserve">jerëzore </w:t>
      </w:r>
      <w:r w:rsidR="00E50A91">
        <w:rPr>
          <w:rFonts w:ascii="Times New Roman" w:hAnsi="Times New Roman"/>
          <w:sz w:val="24"/>
          <w:szCs w:val="24"/>
        </w:rPr>
        <w:t xml:space="preserve">Bashkia Tropojë </w:t>
      </w:r>
      <w:r w:rsidR="002F7D48">
        <w:rPr>
          <w:rFonts w:ascii="Times New Roman" w:hAnsi="Times New Roman"/>
          <w:sz w:val="24"/>
          <w:szCs w:val="24"/>
        </w:rPr>
        <w:t xml:space="preserve">do të shpallë në portalin “Shërbimi Kombëtar i Punësimit” listën e kandidatëve që plotësojnë kushtet e lëvizjes paralele dhe kriteret e veçanta, si dhe datën, vendin dhe orën e saktë ku do të zhvillohet intervista. </w:t>
      </w:r>
    </w:p>
    <w:p w14:paraId="66DFE3BC" w14:textId="77777777" w:rsidR="002F7D48" w:rsidRDefault="002F7D48" w:rsidP="002F7D48">
      <w:pPr>
        <w:jc w:val="both"/>
        <w:rPr>
          <w:rFonts w:ascii="Times New Roman" w:hAnsi="Times New Roman"/>
          <w:sz w:val="24"/>
          <w:szCs w:val="24"/>
        </w:rPr>
      </w:pPr>
      <w:r>
        <w:rPr>
          <w:rFonts w:ascii="Times New Roman" w:hAnsi="Times New Roman"/>
          <w:sz w:val="24"/>
          <w:szCs w:val="24"/>
        </w:rPr>
        <w:t xml:space="preserve">Në të njëjtën datë kandidatët që nuk i plotësojnë kushtet e lëvizjes paralele dhe kriteret e veçanta do të njoftohen individualisht nga njësia e menaxhimit të burimeve njerëzore të institucionit ku ndodhet pozicioni për të cilin ju dëshironi të aplikoni, </w:t>
      </w:r>
      <w:r>
        <w:rPr>
          <w:rFonts w:ascii="Times New Roman" w:hAnsi="Times New Roman"/>
          <w:sz w:val="24"/>
          <w:szCs w:val="24"/>
          <w:u w:val="single"/>
        </w:rPr>
        <w:t>nëpërmjet adresës tuaj të e-mail</w:t>
      </w:r>
      <w:r>
        <w:rPr>
          <w:rFonts w:ascii="Times New Roman" w:hAnsi="Times New Roman"/>
          <w:sz w:val="24"/>
          <w:szCs w:val="24"/>
        </w:rPr>
        <w:t>, për shkaqet e moskualifikimit.</w:t>
      </w:r>
    </w:p>
    <w:p w14:paraId="36308887" w14:textId="77777777" w:rsidR="002F7D48" w:rsidRDefault="002F7D48" w:rsidP="002F7D48">
      <w:pPr>
        <w:jc w:val="both"/>
        <w:rPr>
          <w:rFonts w:ascii="Times New Roman" w:hAnsi="Times New Roman"/>
          <w:b/>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7"/>
        <w:gridCol w:w="8822"/>
      </w:tblGrid>
      <w:tr w:rsidR="002F7D48" w14:paraId="040BA42F" w14:textId="77777777" w:rsidTr="002F7D48">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14:paraId="7EF265BA" w14:textId="77777777" w:rsidR="002F7D48" w:rsidRDefault="002F7D48">
            <w:pPr>
              <w:spacing w:after="0" w:line="240" w:lineRule="auto"/>
              <w:jc w:val="center"/>
              <w:rPr>
                <w:rFonts w:ascii="Times New Roman" w:hAnsi="Times New Roman"/>
                <w:sz w:val="24"/>
                <w:szCs w:val="24"/>
              </w:rPr>
            </w:pPr>
            <w:r>
              <w:rPr>
                <w:rFonts w:ascii="Times New Roman" w:hAnsi="Times New Roman"/>
                <w:b/>
                <w:sz w:val="24"/>
                <w:szCs w:val="24"/>
              </w:rPr>
              <w:t>1.4</w:t>
            </w:r>
          </w:p>
        </w:tc>
        <w:tc>
          <w:tcPr>
            <w:tcW w:w="9038" w:type="dxa"/>
            <w:tcBorders>
              <w:top w:val="nil"/>
              <w:left w:val="single" w:sz="8" w:space="0" w:color="000000"/>
              <w:bottom w:val="single" w:sz="8" w:space="0" w:color="000000"/>
              <w:right w:val="nil"/>
            </w:tcBorders>
            <w:vAlign w:val="center"/>
            <w:hideMark/>
          </w:tcPr>
          <w:p w14:paraId="343583BC" w14:textId="77777777" w:rsidR="002F7D48" w:rsidRDefault="002F7D48">
            <w:pPr>
              <w:spacing w:after="0" w:line="240" w:lineRule="auto"/>
              <w:rPr>
                <w:rFonts w:ascii="Times New Roman" w:hAnsi="Times New Roman"/>
                <w:b/>
                <w:sz w:val="24"/>
                <w:szCs w:val="24"/>
              </w:rPr>
            </w:pPr>
            <w:r>
              <w:rPr>
                <w:rFonts w:ascii="Times New Roman" w:hAnsi="Times New Roman"/>
                <w:b/>
                <w:sz w:val="24"/>
                <w:szCs w:val="24"/>
              </w:rPr>
              <w:t>FUSHAT E NJOHURIVE, AFTËSITË DHE CILËSITË MBI TË CILAT DO TË ZHVILLOHET INTERVISTA.</w:t>
            </w:r>
          </w:p>
        </w:tc>
      </w:tr>
    </w:tbl>
    <w:p w14:paraId="4DA64D3B" w14:textId="77777777" w:rsidR="002F7D48" w:rsidRDefault="002F7D48" w:rsidP="002F7D48">
      <w:pPr>
        <w:ind w:right="-81"/>
        <w:jc w:val="both"/>
        <w:rPr>
          <w:rFonts w:ascii="Times New Roman" w:hAnsi="Times New Roman"/>
          <w:sz w:val="24"/>
          <w:szCs w:val="24"/>
        </w:rPr>
      </w:pPr>
    </w:p>
    <w:p w14:paraId="7353AB52" w14:textId="77777777" w:rsidR="00507D24" w:rsidRPr="00507D24" w:rsidRDefault="00507D24" w:rsidP="00507D24">
      <w:pPr>
        <w:ind w:right="-81"/>
        <w:jc w:val="both"/>
        <w:rPr>
          <w:rFonts w:ascii="Times New Roman" w:hAnsi="Times New Roman"/>
          <w:sz w:val="24"/>
          <w:szCs w:val="24"/>
        </w:rPr>
      </w:pPr>
      <w:bookmarkStart w:id="0" w:name="_Hlk42850035"/>
      <w:r w:rsidRPr="00507D24">
        <w:rPr>
          <w:rFonts w:ascii="Times New Roman" w:hAnsi="Times New Roman"/>
          <w:sz w:val="24"/>
          <w:szCs w:val="24"/>
        </w:rPr>
        <w:t>Kandidatët do të testohen në lidhje me:</w:t>
      </w:r>
    </w:p>
    <w:p w14:paraId="6BE05270" w14:textId="77777777" w:rsidR="00507D24" w:rsidRPr="00507D24" w:rsidRDefault="00507D24" w:rsidP="00507D24">
      <w:pPr>
        <w:ind w:right="-81"/>
        <w:jc w:val="both"/>
        <w:rPr>
          <w:rFonts w:ascii="Times New Roman" w:hAnsi="Times New Roman"/>
          <w:sz w:val="24"/>
          <w:szCs w:val="24"/>
        </w:rPr>
      </w:pPr>
      <w:r w:rsidRPr="00507D24">
        <w:rPr>
          <w:rFonts w:ascii="Times New Roman" w:hAnsi="Times New Roman"/>
          <w:sz w:val="24"/>
          <w:szCs w:val="24"/>
        </w:rPr>
        <w:t> Ligjin nr. 10 221, datë 04.02.2010 "Për mbrojtjen nga diskriminimi";</w:t>
      </w:r>
    </w:p>
    <w:p w14:paraId="17C77106" w14:textId="77777777" w:rsidR="00507D24" w:rsidRPr="00507D24" w:rsidRDefault="00507D24" w:rsidP="00507D24">
      <w:pPr>
        <w:ind w:right="-81"/>
        <w:jc w:val="both"/>
        <w:rPr>
          <w:rFonts w:ascii="Times New Roman" w:hAnsi="Times New Roman"/>
          <w:sz w:val="24"/>
          <w:szCs w:val="24"/>
        </w:rPr>
      </w:pPr>
      <w:r w:rsidRPr="00507D24">
        <w:rPr>
          <w:rFonts w:ascii="Times New Roman" w:hAnsi="Times New Roman"/>
          <w:sz w:val="24"/>
          <w:szCs w:val="24"/>
        </w:rPr>
        <w:t xml:space="preserve"> Ligjin nr.152/2013, "Për nëpunësin civil", i </w:t>
      </w:r>
      <w:proofErr w:type="gramStart"/>
      <w:r w:rsidRPr="00507D24">
        <w:rPr>
          <w:rFonts w:ascii="Times New Roman" w:hAnsi="Times New Roman"/>
          <w:sz w:val="24"/>
          <w:szCs w:val="24"/>
        </w:rPr>
        <w:t>ndryshuar .</w:t>
      </w:r>
      <w:proofErr w:type="gramEnd"/>
    </w:p>
    <w:p w14:paraId="5947C107" w14:textId="77777777" w:rsidR="00507D24" w:rsidRPr="00507D24" w:rsidRDefault="00507D24" w:rsidP="00507D24">
      <w:pPr>
        <w:ind w:right="-81"/>
        <w:jc w:val="both"/>
        <w:rPr>
          <w:rFonts w:ascii="Times New Roman" w:hAnsi="Times New Roman"/>
          <w:sz w:val="24"/>
          <w:szCs w:val="24"/>
        </w:rPr>
      </w:pPr>
      <w:r w:rsidRPr="00507D24">
        <w:rPr>
          <w:rFonts w:ascii="Times New Roman" w:hAnsi="Times New Roman"/>
          <w:sz w:val="24"/>
          <w:szCs w:val="24"/>
        </w:rPr>
        <w:t> Ligjin nr.9131, date 08.09.2003 "Për rregullat e etikës në administratën publike;</w:t>
      </w:r>
    </w:p>
    <w:p w14:paraId="30C51F2E" w14:textId="77777777" w:rsidR="00507D24" w:rsidRPr="00507D24" w:rsidRDefault="00507D24" w:rsidP="00507D24">
      <w:pPr>
        <w:ind w:right="-81"/>
        <w:jc w:val="both"/>
        <w:rPr>
          <w:rFonts w:ascii="Times New Roman" w:hAnsi="Times New Roman"/>
          <w:sz w:val="24"/>
          <w:szCs w:val="24"/>
        </w:rPr>
      </w:pPr>
      <w:r w:rsidRPr="00507D24">
        <w:rPr>
          <w:rFonts w:ascii="Times New Roman" w:hAnsi="Times New Roman"/>
          <w:sz w:val="24"/>
          <w:szCs w:val="24"/>
        </w:rPr>
        <w:t>Ligji nr.214/2015 “Kodi i Procedurave Administrative i Republikës së Shqipërisë”.</w:t>
      </w:r>
    </w:p>
    <w:p w14:paraId="154A084C" w14:textId="77777777" w:rsidR="00507D24" w:rsidRPr="00507D24" w:rsidRDefault="00507D24" w:rsidP="00507D24">
      <w:pPr>
        <w:ind w:right="-81"/>
        <w:jc w:val="both"/>
        <w:rPr>
          <w:rFonts w:ascii="Times New Roman" w:hAnsi="Times New Roman"/>
          <w:sz w:val="24"/>
          <w:szCs w:val="24"/>
        </w:rPr>
      </w:pPr>
      <w:r w:rsidRPr="00507D24">
        <w:rPr>
          <w:rFonts w:ascii="Times New Roman" w:hAnsi="Times New Roman"/>
          <w:sz w:val="24"/>
          <w:szCs w:val="24"/>
        </w:rPr>
        <w:t> Ligji nr. 119/2014 "Për të drejtën e informimit ".</w:t>
      </w:r>
    </w:p>
    <w:p w14:paraId="542D0441" w14:textId="77777777" w:rsidR="00507D24" w:rsidRPr="00507D24" w:rsidRDefault="00507D24" w:rsidP="00507D24">
      <w:pPr>
        <w:ind w:right="-81"/>
        <w:jc w:val="both"/>
        <w:rPr>
          <w:rFonts w:ascii="Times New Roman" w:hAnsi="Times New Roman"/>
          <w:sz w:val="24"/>
          <w:szCs w:val="24"/>
        </w:rPr>
      </w:pPr>
      <w:r w:rsidRPr="00507D24">
        <w:rPr>
          <w:rFonts w:ascii="Times New Roman" w:hAnsi="Times New Roman"/>
          <w:sz w:val="24"/>
          <w:szCs w:val="24"/>
        </w:rPr>
        <w:t xml:space="preserve"> Ligjin nr. 8517, date 22.07.1999 </w:t>
      </w:r>
      <w:proofErr w:type="gramStart"/>
      <w:r w:rsidRPr="00507D24">
        <w:rPr>
          <w:rFonts w:ascii="Times New Roman" w:hAnsi="Times New Roman"/>
          <w:sz w:val="24"/>
          <w:szCs w:val="24"/>
        </w:rPr>
        <w:t>“ Për</w:t>
      </w:r>
      <w:proofErr w:type="gramEnd"/>
      <w:r w:rsidRPr="00507D24">
        <w:rPr>
          <w:rFonts w:ascii="Times New Roman" w:hAnsi="Times New Roman"/>
          <w:sz w:val="24"/>
          <w:szCs w:val="24"/>
        </w:rPr>
        <w:t xml:space="preserve"> mbrojtjen e të dhënave personale”.</w:t>
      </w:r>
    </w:p>
    <w:p w14:paraId="5E0917BD" w14:textId="77777777" w:rsidR="00507D24" w:rsidRPr="00507D24" w:rsidRDefault="00507D24" w:rsidP="00507D24">
      <w:pPr>
        <w:ind w:right="-81"/>
        <w:jc w:val="both"/>
        <w:rPr>
          <w:rFonts w:ascii="Times New Roman" w:hAnsi="Times New Roman"/>
          <w:sz w:val="24"/>
          <w:szCs w:val="24"/>
        </w:rPr>
      </w:pPr>
      <w:r w:rsidRPr="00507D24">
        <w:rPr>
          <w:rFonts w:ascii="Times New Roman" w:hAnsi="Times New Roman"/>
          <w:sz w:val="24"/>
          <w:szCs w:val="24"/>
        </w:rPr>
        <w:t> Ligjin Nr. 9367, datë 07.04.2005 “Për parandalimin e konfliktit të interesave në ushtrimin</w:t>
      </w:r>
    </w:p>
    <w:p w14:paraId="1DE09D9B" w14:textId="77777777" w:rsidR="00507D24" w:rsidRPr="00507D24" w:rsidRDefault="00507D24" w:rsidP="00507D24">
      <w:pPr>
        <w:ind w:right="-81"/>
        <w:jc w:val="both"/>
        <w:rPr>
          <w:rFonts w:ascii="Times New Roman" w:hAnsi="Times New Roman"/>
          <w:sz w:val="24"/>
          <w:szCs w:val="24"/>
        </w:rPr>
      </w:pPr>
      <w:proofErr w:type="gramStart"/>
      <w:r w:rsidRPr="00507D24">
        <w:rPr>
          <w:rFonts w:ascii="Times New Roman" w:hAnsi="Times New Roman"/>
          <w:sz w:val="24"/>
          <w:szCs w:val="24"/>
        </w:rPr>
        <w:t>e</w:t>
      </w:r>
      <w:proofErr w:type="gramEnd"/>
      <w:r w:rsidRPr="00507D24">
        <w:rPr>
          <w:rFonts w:ascii="Times New Roman" w:hAnsi="Times New Roman"/>
          <w:sz w:val="24"/>
          <w:szCs w:val="24"/>
        </w:rPr>
        <w:t xml:space="preserve"> funksioneve publike” i ndryshuar</w:t>
      </w:r>
    </w:p>
    <w:p w14:paraId="4D0B0505" w14:textId="77777777" w:rsidR="00507D24" w:rsidRPr="00507D24" w:rsidRDefault="00507D24" w:rsidP="00507D24">
      <w:pPr>
        <w:ind w:right="-81"/>
        <w:jc w:val="both"/>
        <w:rPr>
          <w:rFonts w:ascii="Times New Roman" w:hAnsi="Times New Roman"/>
          <w:sz w:val="24"/>
          <w:szCs w:val="24"/>
        </w:rPr>
      </w:pPr>
      <w:r w:rsidRPr="00507D24">
        <w:rPr>
          <w:rFonts w:ascii="Times New Roman" w:hAnsi="Times New Roman"/>
          <w:sz w:val="24"/>
          <w:szCs w:val="24"/>
        </w:rPr>
        <w:t> Konventa për Mbrojtjen e të Drejtave të Njeriut dhe Lirive Themolore dhe të</w:t>
      </w:r>
    </w:p>
    <w:p w14:paraId="3ACC761F" w14:textId="77777777" w:rsidR="00507D24" w:rsidRPr="00507D24" w:rsidRDefault="00507D24" w:rsidP="00507D24">
      <w:pPr>
        <w:ind w:right="-81"/>
        <w:jc w:val="both"/>
        <w:rPr>
          <w:rFonts w:ascii="Times New Roman" w:hAnsi="Times New Roman"/>
          <w:sz w:val="24"/>
          <w:szCs w:val="24"/>
        </w:rPr>
      </w:pPr>
      <w:proofErr w:type="gramStart"/>
      <w:r w:rsidRPr="00507D24">
        <w:rPr>
          <w:rFonts w:ascii="Times New Roman" w:hAnsi="Times New Roman"/>
          <w:sz w:val="24"/>
          <w:szCs w:val="24"/>
        </w:rPr>
        <w:t>protokolleve</w:t>
      </w:r>
      <w:proofErr w:type="gramEnd"/>
      <w:r w:rsidRPr="00507D24">
        <w:rPr>
          <w:rFonts w:ascii="Times New Roman" w:hAnsi="Times New Roman"/>
          <w:sz w:val="24"/>
          <w:szCs w:val="24"/>
        </w:rPr>
        <w:t xml:space="preserve"> shtesë të saj.</w:t>
      </w:r>
    </w:p>
    <w:p w14:paraId="50DC4CEA" w14:textId="77777777" w:rsidR="00507D24" w:rsidRPr="00507D24" w:rsidRDefault="00507D24" w:rsidP="00507D24">
      <w:pPr>
        <w:ind w:right="-81"/>
        <w:jc w:val="both"/>
        <w:rPr>
          <w:rFonts w:ascii="Times New Roman" w:hAnsi="Times New Roman"/>
          <w:sz w:val="24"/>
          <w:szCs w:val="24"/>
        </w:rPr>
      </w:pPr>
      <w:r w:rsidRPr="00507D24">
        <w:rPr>
          <w:rFonts w:ascii="Times New Roman" w:hAnsi="Times New Roman"/>
          <w:sz w:val="24"/>
          <w:szCs w:val="24"/>
        </w:rPr>
        <w:t> Ligjin nr. 7961, date 12.07.1995 " Kodi i Punës në Republikën e Shqipërisë", i</w:t>
      </w:r>
    </w:p>
    <w:p w14:paraId="2E7F9C0E" w14:textId="77777777" w:rsidR="00507D24" w:rsidRPr="00507D24" w:rsidRDefault="00507D24" w:rsidP="00507D24">
      <w:pPr>
        <w:ind w:right="-81"/>
        <w:jc w:val="both"/>
        <w:rPr>
          <w:rFonts w:ascii="Times New Roman" w:hAnsi="Times New Roman"/>
          <w:sz w:val="24"/>
          <w:szCs w:val="24"/>
        </w:rPr>
      </w:pPr>
      <w:proofErr w:type="gramStart"/>
      <w:r w:rsidRPr="00507D24">
        <w:rPr>
          <w:rFonts w:ascii="Times New Roman" w:hAnsi="Times New Roman"/>
          <w:sz w:val="24"/>
          <w:szCs w:val="24"/>
        </w:rPr>
        <w:t>ndryshuar</w:t>
      </w:r>
      <w:proofErr w:type="gramEnd"/>
    </w:p>
    <w:p w14:paraId="70927FE7" w14:textId="77777777" w:rsidR="00507D24" w:rsidRPr="00507D24" w:rsidRDefault="00507D24" w:rsidP="00507D24">
      <w:pPr>
        <w:ind w:right="-81"/>
        <w:jc w:val="both"/>
        <w:rPr>
          <w:rFonts w:ascii="Times New Roman" w:hAnsi="Times New Roman"/>
          <w:sz w:val="24"/>
          <w:szCs w:val="24"/>
        </w:rPr>
      </w:pPr>
      <w:r w:rsidRPr="00507D24">
        <w:rPr>
          <w:rFonts w:ascii="Times New Roman" w:hAnsi="Times New Roman"/>
          <w:sz w:val="24"/>
          <w:szCs w:val="24"/>
        </w:rPr>
        <w:t> Ligji nr.93/2014 “Për përfshirjen dhe aksesueshmërinë e personave me aftësi të kufizuar</w:t>
      </w:r>
    </w:p>
    <w:p w14:paraId="3F41B150" w14:textId="77777777" w:rsidR="00507D24" w:rsidRPr="00507D24" w:rsidRDefault="00507D24" w:rsidP="00507D24">
      <w:pPr>
        <w:ind w:right="-81"/>
        <w:jc w:val="both"/>
        <w:rPr>
          <w:rFonts w:ascii="Times New Roman" w:hAnsi="Times New Roman"/>
          <w:sz w:val="24"/>
          <w:szCs w:val="24"/>
        </w:rPr>
      </w:pPr>
      <w:r w:rsidRPr="00507D24">
        <w:rPr>
          <w:rFonts w:ascii="Times New Roman" w:hAnsi="Times New Roman"/>
          <w:sz w:val="24"/>
          <w:szCs w:val="24"/>
        </w:rPr>
        <w:t> Ligji nr. 49/2012 “Për organizimin dhe funksionimin e gjykatave administrative dhe</w:t>
      </w:r>
    </w:p>
    <w:p w14:paraId="563C0F38" w14:textId="77777777" w:rsidR="00507D24" w:rsidRPr="00507D24" w:rsidRDefault="00507D24" w:rsidP="00507D24">
      <w:pPr>
        <w:ind w:right="-81"/>
        <w:jc w:val="both"/>
        <w:rPr>
          <w:rFonts w:ascii="Times New Roman" w:hAnsi="Times New Roman"/>
          <w:sz w:val="24"/>
          <w:szCs w:val="24"/>
        </w:rPr>
      </w:pPr>
      <w:proofErr w:type="gramStart"/>
      <w:r w:rsidRPr="00507D24">
        <w:rPr>
          <w:rFonts w:ascii="Times New Roman" w:hAnsi="Times New Roman"/>
          <w:sz w:val="24"/>
          <w:szCs w:val="24"/>
        </w:rPr>
        <w:t>gjykimin</w:t>
      </w:r>
      <w:proofErr w:type="gramEnd"/>
      <w:r w:rsidRPr="00507D24">
        <w:rPr>
          <w:rFonts w:ascii="Times New Roman" w:hAnsi="Times New Roman"/>
          <w:sz w:val="24"/>
          <w:szCs w:val="24"/>
        </w:rPr>
        <w:t xml:space="preserve"> e mosmarrëveshjeve administrative”, , i ndryshuar.</w:t>
      </w:r>
    </w:p>
    <w:p w14:paraId="69E3BCB7" w14:textId="5920CA48" w:rsidR="00CF2720" w:rsidRDefault="00507D24" w:rsidP="00507D24">
      <w:pPr>
        <w:ind w:right="-81"/>
        <w:jc w:val="both"/>
        <w:rPr>
          <w:rFonts w:ascii="Times New Roman" w:hAnsi="Times New Roman"/>
          <w:sz w:val="24"/>
          <w:szCs w:val="24"/>
        </w:rPr>
      </w:pPr>
      <w:r w:rsidRPr="00507D24">
        <w:rPr>
          <w:rFonts w:ascii="Times New Roman" w:hAnsi="Times New Roman"/>
          <w:sz w:val="24"/>
          <w:szCs w:val="24"/>
        </w:rPr>
        <w:t> Ligji nr. 9970/2008 “Për barazinë gjinore në shoqëri”</w:t>
      </w:r>
    </w:p>
    <w:bookmarkEnd w:id="0"/>
    <w:p w14:paraId="1BD0A815" w14:textId="77777777" w:rsidR="002F7D48" w:rsidRDefault="002F7D48" w:rsidP="002F7D48">
      <w:pPr>
        <w:jc w:val="both"/>
        <w:rPr>
          <w:rFonts w:ascii="Times New Roman" w:hAnsi="Times New Roman"/>
          <w:b/>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6"/>
        <w:gridCol w:w="8823"/>
      </w:tblGrid>
      <w:tr w:rsidR="002F7D48" w14:paraId="0DEEA9C4" w14:textId="77777777" w:rsidTr="002F7D48">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14:paraId="2ECCE6CD" w14:textId="77777777" w:rsidR="002F7D48" w:rsidRDefault="002F7D48">
            <w:pPr>
              <w:spacing w:after="0" w:line="240" w:lineRule="auto"/>
              <w:jc w:val="center"/>
              <w:rPr>
                <w:rFonts w:ascii="Times New Roman" w:hAnsi="Times New Roman"/>
                <w:sz w:val="24"/>
                <w:szCs w:val="24"/>
              </w:rPr>
            </w:pPr>
            <w:r>
              <w:rPr>
                <w:rFonts w:ascii="Times New Roman" w:hAnsi="Times New Roman"/>
                <w:b/>
                <w:sz w:val="24"/>
                <w:szCs w:val="24"/>
              </w:rPr>
              <w:t>1.5</w:t>
            </w:r>
          </w:p>
        </w:tc>
        <w:tc>
          <w:tcPr>
            <w:tcW w:w="9038" w:type="dxa"/>
            <w:tcBorders>
              <w:top w:val="nil"/>
              <w:left w:val="single" w:sz="8" w:space="0" w:color="000000"/>
              <w:bottom w:val="single" w:sz="8" w:space="0" w:color="000000"/>
              <w:right w:val="nil"/>
            </w:tcBorders>
            <w:vAlign w:val="center"/>
            <w:hideMark/>
          </w:tcPr>
          <w:p w14:paraId="05BF10A8" w14:textId="77777777" w:rsidR="002F7D48" w:rsidRDefault="002F7D48">
            <w:pPr>
              <w:spacing w:after="0" w:line="240" w:lineRule="auto"/>
              <w:rPr>
                <w:rFonts w:ascii="Times New Roman" w:hAnsi="Times New Roman"/>
                <w:b/>
                <w:sz w:val="24"/>
                <w:szCs w:val="24"/>
              </w:rPr>
            </w:pPr>
            <w:r>
              <w:rPr>
                <w:rFonts w:ascii="Times New Roman" w:hAnsi="Times New Roman"/>
                <w:b/>
                <w:sz w:val="24"/>
                <w:szCs w:val="24"/>
              </w:rPr>
              <w:t>MËNYRA E VLERËSIMIT TË KANDIDATËVE</w:t>
            </w:r>
          </w:p>
        </w:tc>
      </w:tr>
    </w:tbl>
    <w:p w14:paraId="17F3888A" w14:textId="77777777" w:rsidR="002F7D48" w:rsidRDefault="002F7D48" w:rsidP="002F7D48">
      <w:pPr>
        <w:jc w:val="both"/>
        <w:rPr>
          <w:rFonts w:ascii="Times New Roman" w:hAnsi="Times New Roman"/>
          <w:sz w:val="24"/>
          <w:szCs w:val="24"/>
        </w:rPr>
      </w:pPr>
    </w:p>
    <w:p w14:paraId="74C9E2C8" w14:textId="77777777" w:rsidR="002F7D48" w:rsidRDefault="002F7D48" w:rsidP="002F7D48">
      <w:pPr>
        <w:jc w:val="both"/>
        <w:rPr>
          <w:rFonts w:ascii="Times New Roman" w:hAnsi="Times New Roman"/>
          <w:sz w:val="24"/>
          <w:szCs w:val="24"/>
        </w:rPr>
      </w:pPr>
      <w:r>
        <w:rPr>
          <w:rFonts w:ascii="Times New Roman" w:hAnsi="Times New Roman"/>
          <w:sz w:val="24"/>
          <w:szCs w:val="24"/>
        </w:rPr>
        <w:t xml:space="preserve">Kandidatët do të vlerësohen për jetëshkrimin, eksperiencat, trajnimet, kualifikimet e lidhura me fushën, si dhe vlerësimet pozitive. Totali i pikëve për këtë vlerësim është 40 pikë. </w:t>
      </w:r>
    </w:p>
    <w:p w14:paraId="000E0BE5" w14:textId="77777777" w:rsidR="002F7D48" w:rsidRDefault="002F7D48" w:rsidP="002F7D48">
      <w:pPr>
        <w:jc w:val="both"/>
        <w:rPr>
          <w:rFonts w:ascii="Times New Roman" w:hAnsi="Times New Roman"/>
          <w:sz w:val="24"/>
          <w:szCs w:val="24"/>
        </w:rPr>
      </w:pPr>
      <w:r>
        <w:rPr>
          <w:rFonts w:ascii="Times New Roman" w:hAnsi="Times New Roman"/>
          <w:sz w:val="24"/>
          <w:szCs w:val="24"/>
        </w:rPr>
        <w:t>Kandidatët gjatë intervistës së strukturuar me gojë do të vlerësohen në lidhje me:</w:t>
      </w:r>
    </w:p>
    <w:p w14:paraId="35EAFFC6" w14:textId="77777777" w:rsidR="002F7D48" w:rsidRDefault="002F7D48" w:rsidP="002F7D48">
      <w:pPr>
        <w:pStyle w:val="ListParagraph"/>
        <w:numPr>
          <w:ilvl w:val="0"/>
          <w:numId w:val="41"/>
        </w:numPr>
        <w:jc w:val="both"/>
        <w:rPr>
          <w:rFonts w:ascii="Times New Roman" w:hAnsi="Times New Roman"/>
          <w:sz w:val="24"/>
          <w:szCs w:val="24"/>
        </w:rPr>
      </w:pPr>
      <w:r>
        <w:rPr>
          <w:rFonts w:ascii="Times New Roman" w:hAnsi="Times New Roman"/>
          <w:sz w:val="24"/>
          <w:szCs w:val="24"/>
        </w:rPr>
        <w:t>Njohuritë, aftësitë, kompetencën në lidhje me përshkrimin e pozicionit të punës;</w:t>
      </w:r>
    </w:p>
    <w:p w14:paraId="13630F86" w14:textId="77777777" w:rsidR="002F7D48" w:rsidRDefault="002F7D48" w:rsidP="002F7D48">
      <w:pPr>
        <w:pStyle w:val="ListParagraph"/>
        <w:numPr>
          <w:ilvl w:val="0"/>
          <w:numId w:val="41"/>
        </w:numPr>
        <w:jc w:val="both"/>
        <w:rPr>
          <w:rFonts w:ascii="Times New Roman" w:hAnsi="Times New Roman"/>
          <w:sz w:val="24"/>
          <w:szCs w:val="24"/>
        </w:rPr>
      </w:pPr>
      <w:r>
        <w:rPr>
          <w:rFonts w:ascii="Times New Roman" w:hAnsi="Times New Roman"/>
          <w:sz w:val="24"/>
          <w:szCs w:val="24"/>
        </w:rPr>
        <w:t>Eksperiencën e tyre të mëparshme;</w:t>
      </w:r>
    </w:p>
    <w:p w14:paraId="5A573875" w14:textId="77777777" w:rsidR="002F7D48" w:rsidRDefault="002F7D48" w:rsidP="002F7D48">
      <w:pPr>
        <w:pStyle w:val="ListParagraph"/>
        <w:numPr>
          <w:ilvl w:val="0"/>
          <w:numId w:val="41"/>
        </w:numPr>
        <w:jc w:val="both"/>
        <w:rPr>
          <w:rFonts w:ascii="Times New Roman" w:hAnsi="Times New Roman"/>
          <w:sz w:val="24"/>
          <w:szCs w:val="24"/>
        </w:rPr>
      </w:pPr>
      <w:r>
        <w:rPr>
          <w:rFonts w:ascii="Times New Roman" w:hAnsi="Times New Roman"/>
          <w:sz w:val="24"/>
          <w:szCs w:val="24"/>
        </w:rPr>
        <w:t>Motivimin, aspiratat dhe pritshmëritë e tyre për karrierën.</w:t>
      </w:r>
    </w:p>
    <w:p w14:paraId="5F1DC3DB" w14:textId="77777777" w:rsidR="002F7D48" w:rsidRDefault="002F7D48" w:rsidP="002F7D48">
      <w:pPr>
        <w:jc w:val="both"/>
        <w:rPr>
          <w:rFonts w:ascii="Times New Roman" w:hAnsi="Times New Roman"/>
          <w:sz w:val="24"/>
          <w:szCs w:val="24"/>
        </w:rPr>
      </w:pPr>
      <w:r>
        <w:rPr>
          <w:rFonts w:ascii="Times New Roman" w:hAnsi="Times New Roman"/>
          <w:sz w:val="24"/>
          <w:szCs w:val="24"/>
        </w:rPr>
        <w:t xml:space="preserve">Totali i pikëve në përfundim të intervistës së strukturuar me gojë është 60 pikë. </w:t>
      </w:r>
    </w:p>
    <w:p w14:paraId="13EFA338" w14:textId="04E43669" w:rsidR="002F7D48" w:rsidRDefault="002F7D48" w:rsidP="002F7D48">
      <w:pPr>
        <w:jc w:val="both"/>
        <w:rPr>
          <w:rFonts w:ascii="Times New Roman" w:hAnsi="Times New Roman"/>
          <w:sz w:val="24"/>
          <w:szCs w:val="24"/>
        </w:rPr>
      </w:pPr>
      <w:r>
        <w:rPr>
          <w:rFonts w:ascii="Times New Roman" w:hAnsi="Times New Roman"/>
          <w:sz w:val="24"/>
          <w:szCs w:val="24"/>
        </w:rPr>
        <w:t>Më shumë detaje në lidhje me vlerësimin me pikë, metodologjinë e shpërndarjes së pikëve, mënyrën e llogaritjes së rezultatit përfundimtar i gjeni në Udhëzimin Nr. 2, datë 27.03.2015, “</w:t>
      </w:r>
      <w:r>
        <w:rPr>
          <w:rFonts w:ascii="Times New Roman" w:hAnsi="Times New Roman"/>
          <w:i/>
          <w:sz w:val="24"/>
          <w:szCs w:val="24"/>
        </w:rPr>
        <w:t>Për procesin e plotësimit të vendeve të lira në shërbimin civil nëpërmjet procedures së lëvizjes paralele, ngritjes në detyrë për kategorinë e mesme dhe të ulët drejtuese dhe pranimin në shërbimin civil në kategorinë ekzekutive nëpërmjet konkurrimit të hapur</w:t>
      </w:r>
      <w:r>
        <w:rPr>
          <w:rFonts w:ascii="Times New Roman" w:hAnsi="Times New Roman"/>
          <w:sz w:val="24"/>
          <w:szCs w:val="24"/>
        </w:rPr>
        <w:t>”</w:t>
      </w:r>
      <w:r>
        <w:t>,</w:t>
      </w:r>
      <w:r>
        <w:rPr>
          <w:rFonts w:ascii="Times New Roman" w:hAnsi="Times New Roman"/>
          <w:sz w:val="24"/>
          <w:szCs w:val="24"/>
        </w:rPr>
        <w:t xml:space="preserve">të Departamentit të Administratës Publike </w:t>
      </w:r>
      <w:hyperlink r:id="rId11" w:history="1">
        <w:r w:rsidR="009512F7">
          <w:rPr>
            <w:rStyle w:val="Hyperlink"/>
            <w:sz w:val="24"/>
            <w:szCs w:val="24"/>
          </w:rPr>
          <w:t>ëëë</w:t>
        </w:r>
        <w:r w:rsidRPr="003710E4">
          <w:rPr>
            <w:rStyle w:val="Hyperlink"/>
            <w:sz w:val="24"/>
            <w:szCs w:val="24"/>
          </w:rPr>
          <w:t>.dap.gov.al</w:t>
        </w:r>
      </w:hyperlink>
      <w:r>
        <w:rPr>
          <w:rFonts w:ascii="Times New Roman" w:hAnsi="Times New Roman"/>
          <w:sz w:val="24"/>
          <w:szCs w:val="24"/>
        </w:rPr>
        <w:t>.</w:t>
      </w:r>
    </w:p>
    <w:p w14:paraId="6B555C14" w14:textId="77777777" w:rsidR="002F7D48" w:rsidRDefault="00513076" w:rsidP="002F7D48">
      <w:pPr>
        <w:jc w:val="both"/>
        <w:rPr>
          <w:rFonts w:ascii="Times New Roman" w:hAnsi="Times New Roman"/>
          <w:sz w:val="24"/>
          <w:szCs w:val="24"/>
        </w:rPr>
      </w:pPr>
      <w:hyperlink r:id="rId12" w:history="1">
        <w:r w:rsidR="002F7D48">
          <w:rPr>
            <w:rStyle w:val="Hyperlink"/>
            <w:sz w:val="24"/>
            <w:szCs w:val="24"/>
          </w:rPr>
          <w:t>http://dap.gov.al/2014-03-21-12-52-44/udhezime/426-udhezim-nr-2-date-27-03-2015</w:t>
        </w:r>
      </w:hyperlink>
    </w:p>
    <w:p w14:paraId="44BA6912" w14:textId="77777777" w:rsidR="002F7D48" w:rsidRDefault="002F7D48" w:rsidP="002F7D48">
      <w:pPr>
        <w:jc w:val="both"/>
        <w:rPr>
          <w:rFonts w:ascii="Times New Roman" w:hAnsi="Times New Roman"/>
          <w:b/>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6"/>
        <w:gridCol w:w="8823"/>
      </w:tblGrid>
      <w:tr w:rsidR="002F7D48" w14:paraId="0A6B785A" w14:textId="77777777" w:rsidTr="002F7D48">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14:paraId="3E5DB07B" w14:textId="77777777" w:rsidR="002F7D48" w:rsidRDefault="002F7D48">
            <w:pPr>
              <w:spacing w:after="0" w:line="240" w:lineRule="auto"/>
              <w:jc w:val="center"/>
              <w:rPr>
                <w:rFonts w:ascii="Times New Roman" w:hAnsi="Times New Roman"/>
                <w:sz w:val="24"/>
                <w:szCs w:val="24"/>
              </w:rPr>
            </w:pPr>
            <w:r>
              <w:rPr>
                <w:rFonts w:ascii="Times New Roman" w:hAnsi="Times New Roman"/>
                <w:b/>
                <w:sz w:val="24"/>
                <w:szCs w:val="24"/>
              </w:rPr>
              <w:t>1.6</w:t>
            </w:r>
          </w:p>
        </w:tc>
        <w:tc>
          <w:tcPr>
            <w:tcW w:w="9038" w:type="dxa"/>
            <w:tcBorders>
              <w:top w:val="nil"/>
              <w:left w:val="single" w:sz="8" w:space="0" w:color="000000"/>
              <w:bottom w:val="single" w:sz="8" w:space="0" w:color="000000"/>
              <w:right w:val="nil"/>
            </w:tcBorders>
            <w:vAlign w:val="center"/>
            <w:hideMark/>
          </w:tcPr>
          <w:p w14:paraId="2B482977" w14:textId="77777777" w:rsidR="002F7D48" w:rsidRDefault="002F7D48">
            <w:pPr>
              <w:spacing w:after="0" w:line="240" w:lineRule="auto"/>
              <w:rPr>
                <w:rFonts w:ascii="Times New Roman" w:hAnsi="Times New Roman"/>
                <w:b/>
                <w:sz w:val="24"/>
                <w:szCs w:val="24"/>
              </w:rPr>
            </w:pPr>
            <w:r>
              <w:rPr>
                <w:rFonts w:ascii="Times New Roman" w:hAnsi="Times New Roman"/>
                <w:b/>
                <w:sz w:val="24"/>
                <w:szCs w:val="24"/>
              </w:rPr>
              <w:t xml:space="preserve">DATA </w:t>
            </w:r>
            <w:smartTag w:uri="urn:schemas-microsoft-com:office:smarttags" w:element="place">
              <w:r>
                <w:rPr>
                  <w:rFonts w:ascii="Times New Roman" w:hAnsi="Times New Roman"/>
                  <w:b/>
                  <w:sz w:val="24"/>
                  <w:szCs w:val="24"/>
                </w:rPr>
                <w:t>E DALJES</w:t>
              </w:r>
            </w:smartTag>
            <w:r>
              <w:rPr>
                <w:rFonts w:ascii="Times New Roman" w:hAnsi="Times New Roman"/>
                <w:b/>
                <w:sz w:val="24"/>
                <w:szCs w:val="24"/>
              </w:rPr>
              <w:t xml:space="preserve"> SË REZULTATEVE TË KONKURIMIT DHE MËNYRA E KOMUNIKIMIT</w:t>
            </w:r>
          </w:p>
        </w:tc>
      </w:tr>
    </w:tbl>
    <w:p w14:paraId="57F4B80F" w14:textId="77777777" w:rsidR="002F7D48" w:rsidRDefault="002F7D48" w:rsidP="002F7D48">
      <w:pPr>
        <w:jc w:val="both"/>
        <w:rPr>
          <w:rFonts w:ascii="Times New Roman" w:hAnsi="Times New Roman"/>
          <w:sz w:val="24"/>
          <w:szCs w:val="24"/>
        </w:rPr>
      </w:pPr>
    </w:p>
    <w:p w14:paraId="62460D76" w14:textId="020ECDEA" w:rsidR="002F7D48" w:rsidRDefault="002F7D48" w:rsidP="002F7D48">
      <w:pPr>
        <w:jc w:val="both"/>
        <w:rPr>
          <w:rFonts w:ascii="Times New Roman" w:hAnsi="Times New Roman"/>
          <w:sz w:val="24"/>
          <w:szCs w:val="24"/>
        </w:rPr>
      </w:pPr>
      <w:r>
        <w:rPr>
          <w:rFonts w:ascii="Times New Roman" w:hAnsi="Times New Roman"/>
          <w:sz w:val="24"/>
          <w:szCs w:val="24"/>
        </w:rPr>
        <w:t xml:space="preserve">Në përfundim të vlerësimit të kandidatëve, </w:t>
      </w:r>
      <w:r w:rsidR="00E50A91">
        <w:rPr>
          <w:rFonts w:ascii="Times New Roman" w:hAnsi="Times New Roman"/>
          <w:sz w:val="24"/>
          <w:szCs w:val="24"/>
        </w:rPr>
        <w:t>Bashkia Tropojë</w:t>
      </w:r>
      <w:r>
        <w:rPr>
          <w:rFonts w:ascii="Times New Roman" w:hAnsi="Times New Roman"/>
          <w:sz w:val="24"/>
          <w:szCs w:val="24"/>
        </w:rPr>
        <w:t xml:space="preserve"> do të shpallë fituesin në portalin “Shërbimi Kombëtar i Punësimit”. Të gjithë kandidatët pjesëmarrës në këtë procedurë do të njoftohen në mënyrë elektronike për datën e saktë të shpalljes së fituesit.</w:t>
      </w:r>
    </w:p>
    <w:p w14:paraId="347F44EE" w14:textId="77777777" w:rsidR="002F7D48" w:rsidRDefault="002F7D48" w:rsidP="002F7D48">
      <w:pPr>
        <w:jc w:val="both"/>
        <w:rPr>
          <w:rFonts w:ascii="Times New Roman" w:hAnsi="Times New Roman"/>
          <w:sz w:val="24"/>
          <w:szCs w:val="24"/>
        </w:rPr>
      </w:pPr>
    </w:p>
    <w:p w14:paraId="118428DE" w14:textId="77777777" w:rsidR="002F7D48" w:rsidRDefault="002F7D48" w:rsidP="002F7D48">
      <w:pPr>
        <w:pBdr>
          <w:bottom w:val="single" w:sz="8" w:space="1" w:color="C00000"/>
        </w:pBdr>
        <w:jc w:val="both"/>
        <w:rPr>
          <w:rFonts w:ascii="Times New Roman" w:hAnsi="Times New Roman"/>
          <w:b/>
          <w:sz w:val="24"/>
          <w:szCs w:val="24"/>
        </w:rPr>
      </w:pPr>
      <w:r>
        <w:rPr>
          <w:rFonts w:ascii="Times New Roman" w:hAnsi="Times New Roman"/>
          <w:b/>
          <w:sz w:val="24"/>
          <w:szCs w:val="24"/>
        </w:rPr>
        <w:t>2- Pranimi në shërbimin civil</w:t>
      </w:r>
    </w:p>
    <w:tbl>
      <w:tblPr>
        <w:tblW w:w="0" w:type="auto"/>
        <w:tblInd w:w="174" w:type="dxa"/>
        <w:tblBorders>
          <w:top w:val="single" w:sz="8" w:space="0" w:color="C00000"/>
          <w:left w:val="single" w:sz="8" w:space="0" w:color="C00000"/>
          <w:bottom w:val="single" w:sz="8" w:space="0" w:color="C00000"/>
          <w:right w:val="single" w:sz="8" w:space="0" w:color="C00000"/>
          <w:insideH w:val="single" w:sz="8" w:space="0" w:color="C00000"/>
          <w:insideV w:val="single" w:sz="8" w:space="0" w:color="C00000"/>
        </w:tblBorders>
        <w:tblCellMar>
          <w:top w:w="170" w:type="dxa"/>
          <w:left w:w="170" w:type="dxa"/>
          <w:bottom w:w="170" w:type="dxa"/>
          <w:right w:w="170" w:type="dxa"/>
        </w:tblCellMar>
        <w:tblLook w:val="00A0" w:firstRow="1" w:lastRow="0" w:firstColumn="1" w:lastColumn="0" w:noHBand="0" w:noVBand="0"/>
      </w:tblPr>
      <w:tblGrid>
        <w:gridCol w:w="9315"/>
      </w:tblGrid>
      <w:tr w:rsidR="002F7D48" w14:paraId="79FF64DA" w14:textId="77777777" w:rsidTr="002F7D48">
        <w:trPr>
          <w:trHeight w:val="1335"/>
        </w:trPr>
        <w:tc>
          <w:tcPr>
            <w:tcW w:w="9315" w:type="dxa"/>
            <w:tcBorders>
              <w:top w:val="single" w:sz="8" w:space="0" w:color="C00000"/>
              <w:left w:val="single" w:sz="8" w:space="0" w:color="C00000"/>
              <w:bottom w:val="single" w:sz="8" w:space="0" w:color="C00000"/>
              <w:right w:val="single" w:sz="8" w:space="0" w:color="C00000"/>
            </w:tcBorders>
            <w:shd w:val="clear" w:color="auto" w:fill="FFFFCC"/>
            <w:vAlign w:val="center"/>
            <w:hideMark/>
          </w:tcPr>
          <w:p w14:paraId="16208E4A" w14:textId="77777777" w:rsidR="002F7D48" w:rsidRDefault="002F7D48">
            <w:pPr>
              <w:jc w:val="both"/>
              <w:rPr>
                <w:rFonts w:ascii="Times New Roman" w:hAnsi="Times New Roman"/>
                <w:i/>
                <w:sz w:val="24"/>
                <w:szCs w:val="24"/>
              </w:rPr>
            </w:pPr>
            <w:r>
              <w:rPr>
                <w:rFonts w:ascii="Times New Roman" w:hAnsi="Times New Roman"/>
                <w:i/>
                <w:sz w:val="24"/>
                <w:szCs w:val="24"/>
              </w:rPr>
              <w:t>Vetëm në rast se nga pozicionet e renditura në fillim të kësaj shpalljeje, në përfundim të procedurës së lëvizjes paralele, rezulton se ende ka pozicione vakante, këto pozicione janë të vlefshme për konkurimin nëpërmjet procedurës së pranimit në shërbimin civil për kategorinë ekzekutive.</w:t>
            </w:r>
          </w:p>
        </w:tc>
      </w:tr>
    </w:tbl>
    <w:p w14:paraId="55CCF355" w14:textId="77777777" w:rsidR="002F7D48" w:rsidRDefault="002F7D48" w:rsidP="002F7D48">
      <w:pPr>
        <w:jc w:val="both"/>
        <w:rPr>
          <w:rFonts w:ascii="Times New Roman" w:hAnsi="Times New Roman"/>
          <w:sz w:val="24"/>
          <w:szCs w:val="24"/>
        </w:rPr>
      </w:pPr>
    </w:p>
    <w:p w14:paraId="329FF2B3" w14:textId="77777777" w:rsidR="002F7D48" w:rsidRDefault="002F7D48" w:rsidP="002F7D48">
      <w:pPr>
        <w:jc w:val="both"/>
        <w:rPr>
          <w:rFonts w:ascii="Times New Roman" w:hAnsi="Times New Roman"/>
          <w:i/>
          <w:sz w:val="24"/>
          <w:szCs w:val="24"/>
        </w:rPr>
      </w:pPr>
      <w:r>
        <w:rPr>
          <w:rFonts w:ascii="Times New Roman" w:hAnsi="Times New Roman"/>
          <w:i/>
          <w:sz w:val="24"/>
          <w:szCs w:val="24"/>
        </w:rPr>
        <w:t xml:space="preserve">Për këtë procedurë kanë të drejtë të aplikojnë të gjithë kandidatët që plotësojnë kërkesat e përgjithshme në përputhje me nenin 21, të Ligjit Nr. 152/2013, “Për nepunesit civil”, i ndryshuar. </w:t>
      </w:r>
    </w:p>
    <w:p w14:paraId="3D2E894E" w14:textId="77777777" w:rsidR="002F7D48" w:rsidRDefault="002F7D48" w:rsidP="002F7D48">
      <w:pPr>
        <w:jc w:val="both"/>
        <w:rPr>
          <w:rFonts w:ascii="Times New Roman" w:hAnsi="Times New Roman"/>
          <w:i/>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7"/>
        <w:gridCol w:w="8822"/>
      </w:tblGrid>
      <w:tr w:rsidR="002F7D48" w14:paraId="59F8E93C" w14:textId="77777777" w:rsidTr="002F7D48">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14:paraId="3D564BBB" w14:textId="77777777" w:rsidR="002F7D48" w:rsidRDefault="002F7D48">
            <w:pPr>
              <w:spacing w:after="0" w:line="240" w:lineRule="auto"/>
              <w:jc w:val="center"/>
              <w:rPr>
                <w:rFonts w:ascii="Times New Roman" w:hAnsi="Times New Roman"/>
                <w:sz w:val="24"/>
                <w:szCs w:val="24"/>
              </w:rPr>
            </w:pPr>
            <w:r>
              <w:rPr>
                <w:rFonts w:ascii="Times New Roman" w:hAnsi="Times New Roman"/>
                <w:b/>
                <w:sz w:val="24"/>
                <w:szCs w:val="24"/>
              </w:rPr>
              <w:t>2.1</w:t>
            </w:r>
          </w:p>
        </w:tc>
        <w:tc>
          <w:tcPr>
            <w:tcW w:w="9038" w:type="dxa"/>
            <w:tcBorders>
              <w:top w:val="nil"/>
              <w:left w:val="single" w:sz="8" w:space="0" w:color="000000"/>
              <w:bottom w:val="single" w:sz="8" w:space="0" w:color="000000"/>
              <w:right w:val="nil"/>
            </w:tcBorders>
            <w:vAlign w:val="center"/>
            <w:hideMark/>
          </w:tcPr>
          <w:p w14:paraId="32A408F8" w14:textId="77777777" w:rsidR="002F7D48" w:rsidRDefault="002F7D48">
            <w:pPr>
              <w:spacing w:after="0" w:line="240" w:lineRule="auto"/>
              <w:rPr>
                <w:rFonts w:ascii="Times New Roman" w:hAnsi="Times New Roman"/>
                <w:b/>
                <w:sz w:val="24"/>
                <w:szCs w:val="24"/>
              </w:rPr>
            </w:pPr>
            <w:r>
              <w:rPr>
                <w:rFonts w:ascii="Times New Roman" w:hAnsi="Times New Roman"/>
                <w:b/>
                <w:sz w:val="24"/>
                <w:szCs w:val="24"/>
              </w:rPr>
              <w:t>KUSHTET QË DUHET TË PLOTËSOJË KANDIDATI NË PROCEDURËN E PRANIMIT NË SHËRBIMIN CIVIL DHE KRITERET E VEÇANTA</w:t>
            </w:r>
          </w:p>
        </w:tc>
      </w:tr>
    </w:tbl>
    <w:p w14:paraId="3D188627" w14:textId="77777777" w:rsidR="002F7D48" w:rsidRDefault="002F7D48" w:rsidP="002F7D48">
      <w:pPr>
        <w:jc w:val="both"/>
        <w:rPr>
          <w:rFonts w:ascii="Times New Roman" w:hAnsi="Times New Roman"/>
          <w:b/>
          <w:sz w:val="24"/>
          <w:szCs w:val="24"/>
        </w:rPr>
      </w:pPr>
    </w:p>
    <w:p w14:paraId="70DF5A76" w14:textId="77777777" w:rsidR="002F7D48" w:rsidRDefault="002F7D48" w:rsidP="002F7D48">
      <w:pPr>
        <w:jc w:val="both"/>
        <w:rPr>
          <w:rFonts w:ascii="Times New Roman" w:hAnsi="Times New Roman"/>
          <w:b/>
          <w:sz w:val="24"/>
          <w:szCs w:val="24"/>
        </w:rPr>
      </w:pPr>
      <w:r>
        <w:rPr>
          <w:rFonts w:ascii="Times New Roman" w:hAnsi="Times New Roman"/>
          <w:b/>
          <w:sz w:val="24"/>
          <w:szCs w:val="24"/>
        </w:rPr>
        <w:t xml:space="preserve">Kushtet që duhet të plotësojë kandidati në procedurën e pranimit në shërbimin civil janë: </w:t>
      </w:r>
    </w:p>
    <w:p w14:paraId="439E47F8" w14:textId="77777777" w:rsidR="002F7D48" w:rsidRDefault="002F7D48" w:rsidP="002F7D48">
      <w:pPr>
        <w:pStyle w:val="ListParagraph"/>
        <w:numPr>
          <w:ilvl w:val="0"/>
          <w:numId w:val="20"/>
        </w:numPr>
        <w:jc w:val="both"/>
        <w:rPr>
          <w:rFonts w:ascii="Times New Roman" w:hAnsi="Times New Roman"/>
          <w:sz w:val="24"/>
          <w:szCs w:val="24"/>
        </w:rPr>
      </w:pPr>
      <w:r>
        <w:rPr>
          <w:rFonts w:ascii="Times New Roman" w:hAnsi="Times New Roman"/>
          <w:sz w:val="24"/>
          <w:szCs w:val="24"/>
        </w:rPr>
        <w:t>Të jetë shtetas shqiptar;</w:t>
      </w:r>
    </w:p>
    <w:p w14:paraId="2A3BCC89" w14:textId="77777777" w:rsidR="002F7D48" w:rsidRDefault="002F7D48" w:rsidP="002F7D48">
      <w:pPr>
        <w:pStyle w:val="ListParagraph"/>
        <w:numPr>
          <w:ilvl w:val="0"/>
          <w:numId w:val="20"/>
        </w:numPr>
        <w:jc w:val="both"/>
        <w:rPr>
          <w:rFonts w:ascii="Times New Roman" w:hAnsi="Times New Roman"/>
          <w:sz w:val="24"/>
          <w:szCs w:val="24"/>
        </w:rPr>
      </w:pPr>
      <w:r>
        <w:rPr>
          <w:rFonts w:ascii="Times New Roman" w:hAnsi="Times New Roman"/>
          <w:sz w:val="24"/>
          <w:szCs w:val="24"/>
        </w:rPr>
        <w:t>Të ketë zotësi të plotë për të vepruar;</w:t>
      </w:r>
    </w:p>
    <w:p w14:paraId="53227CA2" w14:textId="77777777" w:rsidR="002F7D48" w:rsidRDefault="002F7D48" w:rsidP="002F7D48">
      <w:pPr>
        <w:pStyle w:val="ListParagraph"/>
        <w:numPr>
          <w:ilvl w:val="0"/>
          <w:numId w:val="20"/>
        </w:numPr>
        <w:jc w:val="both"/>
        <w:rPr>
          <w:rFonts w:ascii="Times New Roman" w:hAnsi="Times New Roman"/>
          <w:sz w:val="24"/>
          <w:szCs w:val="24"/>
        </w:rPr>
      </w:pPr>
      <w:r>
        <w:rPr>
          <w:rFonts w:ascii="Times New Roman" w:hAnsi="Times New Roman"/>
          <w:sz w:val="24"/>
          <w:szCs w:val="24"/>
        </w:rPr>
        <w:t>Të zotërojë gjuhën shqipe, të shkruar dhe të folur;</w:t>
      </w:r>
    </w:p>
    <w:p w14:paraId="6D143D06" w14:textId="77777777" w:rsidR="002F7D48" w:rsidRDefault="002F7D48" w:rsidP="002F7D48">
      <w:pPr>
        <w:pStyle w:val="ListParagraph"/>
        <w:numPr>
          <w:ilvl w:val="0"/>
          <w:numId w:val="20"/>
        </w:numPr>
        <w:jc w:val="both"/>
        <w:rPr>
          <w:rFonts w:ascii="Times New Roman" w:hAnsi="Times New Roman"/>
          <w:sz w:val="24"/>
          <w:szCs w:val="24"/>
        </w:rPr>
      </w:pPr>
      <w:r>
        <w:rPr>
          <w:rFonts w:ascii="Times New Roman" w:hAnsi="Times New Roman"/>
          <w:sz w:val="24"/>
          <w:szCs w:val="24"/>
        </w:rPr>
        <w:t>Të jetë në kushte shëndetësore që e lejojnë të kryejë detyrën përkatëse;</w:t>
      </w:r>
    </w:p>
    <w:p w14:paraId="3C75F7C8" w14:textId="77777777" w:rsidR="002F7D48" w:rsidRDefault="002F7D48" w:rsidP="002F7D48">
      <w:pPr>
        <w:pStyle w:val="ListParagraph"/>
        <w:numPr>
          <w:ilvl w:val="0"/>
          <w:numId w:val="20"/>
        </w:numPr>
        <w:jc w:val="both"/>
        <w:rPr>
          <w:rFonts w:ascii="Times New Roman" w:hAnsi="Times New Roman"/>
          <w:sz w:val="24"/>
          <w:szCs w:val="24"/>
        </w:rPr>
      </w:pPr>
      <w:r>
        <w:rPr>
          <w:rFonts w:ascii="Times New Roman" w:hAnsi="Times New Roman"/>
          <w:sz w:val="24"/>
          <w:szCs w:val="24"/>
        </w:rPr>
        <w:t>Të mos jetë i dënuar me vendim të formës së prerë për kryerjen e një krimi apo për kryerjen e një kundërvajtjeje penale me dashje;</w:t>
      </w:r>
    </w:p>
    <w:p w14:paraId="14AF7D04" w14:textId="77777777" w:rsidR="002F7D48" w:rsidRDefault="002F7D48" w:rsidP="002F7D48">
      <w:pPr>
        <w:pStyle w:val="ListParagraph"/>
        <w:numPr>
          <w:ilvl w:val="0"/>
          <w:numId w:val="20"/>
        </w:numPr>
        <w:jc w:val="both"/>
        <w:rPr>
          <w:rFonts w:ascii="Times New Roman" w:hAnsi="Times New Roman"/>
          <w:sz w:val="24"/>
          <w:szCs w:val="24"/>
        </w:rPr>
      </w:pPr>
      <w:r>
        <w:rPr>
          <w:rFonts w:ascii="Times New Roman" w:hAnsi="Times New Roman"/>
          <w:sz w:val="24"/>
          <w:szCs w:val="24"/>
        </w:rPr>
        <w:t>Ndaj tij të mos jetë marrë masa disiplinore e largimit nga shërbimi civil, që nuk është shuar sipas  Ligjit Nr. 152/2013, “</w:t>
      </w:r>
      <w:r>
        <w:rPr>
          <w:rFonts w:ascii="Times New Roman" w:hAnsi="Times New Roman"/>
          <w:i/>
          <w:sz w:val="24"/>
          <w:szCs w:val="24"/>
        </w:rPr>
        <w:t>Për nëpunësin civil</w:t>
      </w:r>
      <w:r>
        <w:rPr>
          <w:rFonts w:ascii="Times New Roman" w:hAnsi="Times New Roman"/>
          <w:sz w:val="24"/>
          <w:szCs w:val="24"/>
        </w:rPr>
        <w:t>”, i ndryshuar.</w:t>
      </w:r>
    </w:p>
    <w:p w14:paraId="2B5BAF43" w14:textId="77777777" w:rsidR="002F7D48" w:rsidRDefault="002F7D48" w:rsidP="002F7D48">
      <w:pPr>
        <w:pStyle w:val="ListParagraph"/>
        <w:ind w:left="0"/>
        <w:jc w:val="both"/>
        <w:rPr>
          <w:rFonts w:ascii="Times New Roman" w:hAnsi="Times New Roman"/>
          <w:b/>
          <w:sz w:val="24"/>
          <w:szCs w:val="24"/>
        </w:rPr>
      </w:pPr>
    </w:p>
    <w:p w14:paraId="3FEB910C" w14:textId="77777777" w:rsidR="00E50A91" w:rsidRDefault="002F7D48" w:rsidP="00E50A91">
      <w:pPr>
        <w:jc w:val="both"/>
        <w:rPr>
          <w:rFonts w:ascii="Times New Roman" w:hAnsi="Times New Roman"/>
          <w:sz w:val="24"/>
          <w:szCs w:val="24"/>
        </w:rPr>
      </w:pPr>
      <w:r>
        <w:rPr>
          <w:rFonts w:ascii="Times New Roman" w:hAnsi="Times New Roman"/>
          <w:sz w:val="24"/>
          <w:szCs w:val="24"/>
        </w:rPr>
        <w:t xml:space="preserve">Kandidatët duhet të plotësojnë kriteret e veçanta si vijon: </w:t>
      </w:r>
    </w:p>
    <w:p w14:paraId="223E4A79" w14:textId="730601EA" w:rsidR="002F7D48" w:rsidRDefault="00E50A91" w:rsidP="00E50A91">
      <w:pPr>
        <w:jc w:val="both"/>
        <w:rPr>
          <w:rFonts w:ascii="Times New Roman" w:hAnsi="Times New Roman"/>
          <w:color w:val="000000"/>
          <w:sz w:val="24"/>
          <w:szCs w:val="24"/>
        </w:rPr>
      </w:pPr>
      <w:r>
        <w:rPr>
          <w:rFonts w:ascii="Times New Roman" w:hAnsi="Times New Roman"/>
          <w:sz w:val="24"/>
          <w:szCs w:val="24"/>
        </w:rPr>
        <w:t>-</w:t>
      </w:r>
      <w:r w:rsidR="002F7D48">
        <w:rPr>
          <w:rFonts w:ascii="Times New Roman" w:hAnsi="Times New Roman"/>
          <w:color w:val="000000"/>
          <w:sz w:val="24"/>
          <w:szCs w:val="24"/>
        </w:rPr>
        <w:t>Të zotërojnë diplomë  niveli</w:t>
      </w:r>
      <w:r w:rsidR="0062320A">
        <w:rPr>
          <w:rFonts w:ascii="Times New Roman" w:hAnsi="Times New Roman"/>
          <w:color w:val="000000"/>
          <w:sz w:val="24"/>
          <w:szCs w:val="24"/>
        </w:rPr>
        <w:t xml:space="preserve"> minimal”</w:t>
      </w:r>
      <w:r w:rsidR="002F7D48">
        <w:rPr>
          <w:rFonts w:ascii="Times New Roman" w:hAnsi="Times New Roman"/>
          <w:color w:val="000000"/>
          <w:sz w:val="24"/>
          <w:szCs w:val="24"/>
        </w:rPr>
        <w:t xml:space="preserve"> Bachelor</w:t>
      </w:r>
      <w:r w:rsidR="0062320A">
        <w:rPr>
          <w:rFonts w:ascii="Times New Roman" w:hAnsi="Times New Roman"/>
          <w:color w:val="000000"/>
          <w:sz w:val="24"/>
          <w:szCs w:val="24"/>
        </w:rPr>
        <w:t>”</w:t>
      </w:r>
      <w:r w:rsidR="009C2C7F">
        <w:rPr>
          <w:rFonts w:ascii="Times New Roman" w:hAnsi="Times New Roman"/>
          <w:color w:val="000000"/>
          <w:sz w:val="24"/>
          <w:szCs w:val="24"/>
        </w:rPr>
        <w:t xml:space="preserve"> ne </w:t>
      </w:r>
      <w:r w:rsidR="00D75681">
        <w:rPr>
          <w:rFonts w:ascii="Times New Roman" w:hAnsi="Times New Roman"/>
          <w:color w:val="000000"/>
          <w:sz w:val="24"/>
          <w:szCs w:val="24"/>
        </w:rPr>
        <w:t>shkenca juridike</w:t>
      </w:r>
    </w:p>
    <w:p w14:paraId="233BB82A" w14:textId="3A0EF617" w:rsidR="002F7D48" w:rsidRPr="00E50A91" w:rsidRDefault="00E50A91" w:rsidP="00E50A91">
      <w:pPr>
        <w:jc w:val="both"/>
        <w:rPr>
          <w:rFonts w:ascii="Times New Roman" w:hAnsi="Times New Roman"/>
          <w:color w:val="000000"/>
          <w:sz w:val="24"/>
          <w:szCs w:val="24"/>
        </w:rPr>
      </w:pPr>
      <w:r>
        <w:rPr>
          <w:rFonts w:ascii="Times New Roman" w:hAnsi="Times New Roman"/>
          <w:color w:val="000000"/>
          <w:sz w:val="24"/>
          <w:szCs w:val="24"/>
        </w:rPr>
        <w:t>-</w:t>
      </w:r>
      <w:r w:rsidR="002F7D48" w:rsidRPr="00E50A91">
        <w:rPr>
          <w:rFonts w:ascii="Times New Roman" w:hAnsi="Times New Roman"/>
          <w:color w:val="000000"/>
          <w:sz w:val="24"/>
          <w:szCs w:val="24"/>
        </w:rPr>
        <w:t>Të kenë aftësi të mira komunikuese dhe të punës në grup.</w:t>
      </w:r>
    </w:p>
    <w:p w14:paraId="4E085EBE" w14:textId="77777777" w:rsidR="002F7D48" w:rsidRDefault="002F7D48" w:rsidP="002F7D48">
      <w:pPr>
        <w:pStyle w:val="ListParagraph"/>
        <w:jc w:val="both"/>
        <w:rPr>
          <w:rFonts w:ascii="Times New Roman" w:hAnsi="Times New Roman"/>
          <w:sz w:val="24"/>
          <w:szCs w:val="24"/>
        </w:rPr>
      </w:pPr>
    </w:p>
    <w:p w14:paraId="183B6394" w14:textId="77777777" w:rsidR="002F7D48" w:rsidRDefault="002F7D48" w:rsidP="002F7D48">
      <w:pPr>
        <w:pStyle w:val="ListParagraph"/>
        <w:jc w:val="both"/>
        <w:rPr>
          <w:rFonts w:ascii="Times New Roman" w:hAnsi="Times New Roman"/>
          <w:color w:val="000000"/>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6"/>
        <w:gridCol w:w="8823"/>
      </w:tblGrid>
      <w:tr w:rsidR="002F7D48" w14:paraId="30C07773" w14:textId="77777777" w:rsidTr="002F7D48">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14:paraId="3967E1E8" w14:textId="77777777" w:rsidR="002F7D48" w:rsidRDefault="002F7D48">
            <w:pPr>
              <w:spacing w:after="0" w:line="240" w:lineRule="auto"/>
              <w:jc w:val="center"/>
              <w:rPr>
                <w:rFonts w:ascii="Times New Roman" w:hAnsi="Times New Roman"/>
                <w:sz w:val="24"/>
                <w:szCs w:val="24"/>
              </w:rPr>
            </w:pPr>
            <w:r>
              <w:rPr>
                <w:rFonts w:ascii="Times New Roman" w:hAnsi="Times New Roman"/>
                <w:b/>
                <w:sz w:val="24"/>
                <w:szCs w:val="24"/>
              </w:rPr>
              <w:t>2.2</w:t>
            </w:r>
          </w:p>
        </w:tc>
        <w:tc>
          <w:tcPr>
            <w:tcW w:w="9038" w:type="dxa"/>
            <w:tcBorders>
              <w:top w:val="nil"/>
              <w:left w:val="single" w:sz="8" w:space="0" w:color="000000"/>
              <w:bottom w:val="single" w:sz="8" w:space="0" w:color="000000"/>
              <w:right w:val="nil"/>
            </w:tcBorders>
            <w:vAlign w:val="center"/>
            <w:hideMark/>
          </w:tcPr>
          <w:p w14:paraId="61526383" w14:textId="77777777" w:rsidR="002F7D48" w:rsidRDefault="002F7D48">
            <w:pPr>
              <w:spacing w:after="0" w:line="240" w:lineRule="auto"/>
              <w:rPr>
                <w:rFonts w:ascii="Times New Roman" w:hAnsi="Times New Roman"/>
                <w:b/>
                <w:sz w:val="24"/>
                <w:szCs w:val="24"/>
              </w:rPr>
            </w:pPr>
            <w:r>
              <w:rPr>
                <w:rFonts w:ascii="Times New Roman" w:hAnsi="Times New Roman"/>
                <w:b/>
                <w:sz w:val="24"/>
                <w:szCs w:val="24"/>
              </w:rPr>
              <w:t>DOKUMENTACIONI, MËNYRA DHE AFATI I DORËZIMIT</w:t>
            </w:r>
          </w:p>
        </w:tc>
      </w:tr>
    </w:tbl>
    <w:p w14:paraId="62B34EF7" w14:textId="77777777" w:rsidR="002F7D48" w:rsidRDefault="002F7D48" w:rsidP="002F7D48">
      <w:pPr>
        <w:jc w:val="both"/>
        <w:rPr>
          <w:rFonts w:ascii="Times New Roman" w:hAnsi="Times New Roman"/>
          <w:sz w:val="24"/>
          <w:szCs w:val="24"/>
        </w:rPr>
      </w:pPr>
    </w:p>
    <w:p w14:paraId="13E951EB" w14:textId="77777777" w:rsidR="002F7D48" w:rsidRDefault="002F7D48" w:rsidP="002F7D48">
      <w:pPr>
        <w:jc w:val="both"/>
        <w:rPr>
          <w:rFonts w:ascii="Times New Roman" w:hAnsi="Times New Roman"/>
          <w:sz w:val="24"/>
          <w:szCs w:val="24"/>
        </w:rPr>
      </w:pPr>
      <w:r>
        <w:rPr>
          <w:rFonts w:ascii="Times New Roman" w:hAnsi="Times New Roman"/>
          <w:sz w:val="24"/>
          <w:szCs w:val="24"/>
        </w:rPr>
        <w:t xml:space="preserve">Kandidatët që aplikojnë duhet të dorëzojnë Dokumentet si më poshtë: </w:t>
      </w:r>
    </w:p>
    <w:p w14:paraId="78F86555" w14:textId="77777777" w:rsidR="002F7D48" w:rsidRDefault="002F7D48" w:rsidP="002F7D48">
      <w:pPr>
        <w:pStyle w:val="ListParagraph"/>
        <w:numPr>
          <w:ilvl w:val="0"/>
          <w:numId w:val="43"/>
        </w:numPr>
        <w:rPr>
          <w:rFonts w:ascii="Times New Roman" w:hAnsi="Times New Roman"/>
          <w:sz w:val="24"/>
          <w:szCs w:val="24"/>
        </w:rPr>
      </w:pPr>
      <w:r>
        <w:rPr>
          <w:rFonts w:ascii="Times New Roman" w:hAnsi="Times New Roman"/>
          <w:sz w:val="24"/>
          <w:szCs w:val="24"/>
        </w:rPr>
        <w:t>Jetëshkrim i plotësuar në përputhje me dokumentin tip që e gjeni në linkun:</w:t>
      </w:r>
    </w:p>
    <w:p w14:paraId="6C545A39" w14:textId="77777777" w:rsidR="002F7D48" w:rsidRDefault="00513076" w:rsidP="002F7D48">
      <w:pPr>
        <w:pStyle w:val="ListParagraph"/>
        <w:ind w:left="360"/>
        <w:rPr>
          <w:rFonts w:ascii="Times New Roman" w:hAnsi="Times New Roman"/>
          <w:color w:val="0000FF"/>
          <w:sz w:val="24"/>
          <w:szCs w:val="24"/>
          <w:u w:val="single"/>
        </w:rPr>
      </w:pPr>
      <w:hyperlink r:id="rId13" w:history="1">
        <w:r w:rsidR="002F7D48">
          <w:rPr>
            <w:rStyle w:val="Hyperlink"/>
            <w:sz w:val="24"/>
            <w:szCs w:val="24"/>
          </w:rPr>
          <w:t>http://dap.gov.al/vende-vakante/udhezime-Dokumente/219-udhezime-Dokumente</w:t>
        </w:r>
      </w:hyperlink>
    </w:p>
    <w:p w14:paraId="7B162FB8" w14:textId="77777777" w:rsidR="002F7D48" w:rsidRDefault="002F7D48" w:rsidP="002F7D48">
      <w:pPr>
        <w:pStyle w:val="ListParagraph"/>
        <w:numPr>
          <w:ilvl w:val="0"/>
          <w:numId w:val="43"/>
        </w:numPr>
        <w:rPr>
          <w:rFonts w:ascii="Times New Roman" w:hAnsi="Times New Roman"/>
          <w:sz w:val="24"/>
          <w:szCs w:val="24"/>
        </w:rPr>
      </w:pPr>
      <w:r>
        <w:rPr>
          <w:rFonts w:ascii="Times New Roman" w:hAnsi="Times New Roman"/>
          <w:sz w:val="24"/>
          <w:szCs w:val="24"/>
        </w:rPr>
        <w:t>Fotokopje të diplomës (përfshirë edhe diplomën bachelor);</w:t>
      </w:r>
    </w:p>
    <w:p w14:paraId="1D319F28" w14:textId="77777777" w:rsidR="002F7D48" w:rsidRDefault="002F7D48" w:rsidP="002F7D48">
      <w:pPr>
        <w:pStyle w:val="ListParagraph"/>
        <w:numPr>
          <w:ilvl w:val="0"/>
          <w:numId w:val="43"/>
        </w:numPr>
        <w:rPr>
          <w:rFonts w:ascii="Times New Roman" w:hAnsi="Times New Roman"/>
          <w:sz w:val="24"/>
          <w:szCs w:val="24"/>
        </w:rPr>
      </w:pPr>
      <w:r>
        <w:rPr>
          <w:rFonts w:ascii="Times New Roman" w:hAnsi="Times New Roman"/>
          <w:sz w:val="24"/>
          <w:szCs w:val="24"/>
        </w:rPr>
        <w:t>Fotokopje të librezës së punës (të gjitha faqet që vërtetojnë eksperiencën në punë);</w:t>
      </w:r>
    </w:p>
    <w:p w14:paraId="13B37802" w14:textId="77777777" w:rsidR="002F7D48" w:rsidRDefault="002F7D48" w:rsidP="002F7D48">
      <w:pPr>
        <w:pStyle w:val="ListParagraph"/>
        <w:numPr>
          <w:ilvl w:val="0"/>
          <w:numId w:val="43"/>
        </w:numPr>
        <w:rPr>
          <w:rFonts w:ascii="Times New Roman" w:hAnsi="Times New Roman"/>
          <w:sz w:val="24"/>
          <w:szCs w:val="24"/>
        </w:rPr>
      </w:pPr>
      <w:r>
        <w:rPr>
          <w:rFonts w:ascii="Times New Roman" w:hAnsi="Times New Roman"/>
          <w:sz w:val="24"/>
          <w:szCs w:val="24"/>
        </w:rPr>
        <w:t>Fotokopje të letërnjoftimit (ID);</w:t>
      </w:r>
    </w:p>
    <w:p w14:paraId="670F9A39" w14:textId="77777777" w:rsidR="002F7D48" w:rsidRDefault="002F7D48" w:rsidP="002F7D48">
      <w:pPr>
        <w:pStyle w:val="ListParagraph"/>
        <w:numPr>
          <w:ilvl w:val="0"/>
          <w:numId w:val="43"/>
        </w:numPr>
        <w:rPr>
          <w:rFonts w:ascii="Times New Roman" w:hAnsi="Times New Roman"/>
          <w:sz w:val="24"/>
          <w:szCs w:val="24"/>
        </w:rPr>
      </w:pPr>
      <w:r>
        <w:rPr>
          <w:rFonts w:ascii="Times New Roman" w:hAnsi="Times New Roman"/>
          <w:sz w:val="24"/>
          <w:szCs w:val="24"/>
        </w:rPr>
        <w:t>Vërtetim të gjëndjes shëndetësore;</w:t>
      </w:r>
    </w:p>
    <w:p w14:paraId="5C9C7112" w14:textId="77777777" w:rsidR="002F7D48" w:rsidRDefault="002F7D48" w:rsidP="002F7D48">
      <w:pPr>
        <w:pStyle w:val="ListParagraph"/>
        <w:numPr>
          <w:ilvl w:val="0"/>
          <w:numId w:val="43"/>
        </w:numPr>
        <w:rPr>
          <w:rFonts w:ascii="Times New Roman" w:hAnsi="Times New Roman"/>
          <w:sz w:val="24"/>
          <w:szCs w:val="24"/>
        </w:rPr>
      </w:pPr>
      <w:r>
        <w:rPr>
          <w:rFonts w:ascii="Times New Roman" w:hAnsi="Times New Roman"/>
          <w:sz w:val="24"/>
          <w:szCs w:val="24"/>
        </w:rPr>
        <w:t>Vetëdeklarim të gjëndjes gjyqësore;</w:t>
      </w:r>
    </w:p>
    <w:p w14:paraId="78AA9CBF" w14:textId="77777777" w:rsidR="002F7D48" w:rsidRDefault="002F7D48" w:rsidP="002F7D48">
      <w:pPr>
        <w:pStyle w:val="ListParagraph"/>
        <w:numPr>
          <w:ilvl w:val="0"/>
          <w:numId w:val="43"/>
        </w:numPr>
        <w:rPr>
          <w:rFonts w:ascii="Times New Roman" w:hAnsi="Times New Roman"/>
          <w:sz w:val="24"/>
          <w:szCs w:val="24"/>
        </w:rPr>
      </w:pPr>
      <w:r>
        <w:rPr>
          <w:rFonts w:ascii="Times New Roman" w:hAnsi="Times New Roman"/>
          <w:sz w:val="24"/>
          <w:szCs w:val="24"/>
        </w:rPr>
        <w:t>Vlerësimin e fundit nga eprori direkt;</w:t>
      </w:r>
    </w:p>
    <w:p w14:paraId="444C4A17" w14:textId="77777777" w:rsidR="002F7D48" w:rsidRDefault="002F7D48" w:rsidP="002F7D48">
      <w:pPr>
        <w:pStyle w:val="ListParagraph"/>
        <w:numPr>
          <w:ilvl w:val="0"/>
          <w:numId w:val="43"/>
        </w:numPr>
        <w:rPr>
          <w:rFonts w:ascii="Times New Roman" w:hAnsi="Times New Roman"/>
          <w:sz w:val="24"/>
          <w:szCs w:val="24"/>
        </w:rPr>
      </w:pPr>
      <w:r>
        <w:rPr>
          <w:rFonts w:ascii="Times New Roman" w:hAnsi="Times New Roman"/>
          <w:sz w:val="24"/>
          <w:szCs w:val="24"/>
        </w:rPr>
        <w:t>Vërtetim nga Institucioni që nuk ka masë displinore në fuqi;</w:t>
      </w:r>
    </w:p>
    <w:p w14:paraId="3DC33430" w14:textId="77777777" w:rsidR="002F7D48" w:rsidRDefault="002F7D48" w:rsidP="002F7D48">
      <w:pPr>
        <w:pStyle w:val="ListParagraph"/>
        <w:numPr>
          <w:ilvl w:val="0"/>
          <w:numId w:val="43"/>
        </w:numPr>
        <w:rPr>
          <w:rFonts w:ascii="Times New Roman" w:hAnsi="Times New Roman"/>
          <w:sz w:val="24"/>
          <w:szCs w:val="24"/>
        </w:rPr>
      </w:pPr>
      <w:r>
        <w:rPr>
          <w:rFonts w:ascii="Times New Roman" w:hAnsi="Times New Roman"/>
          <w:sz w:val="24"/>
          <w:szCs w:val="24"/>
        </w:rPr>
        <w:t>Çdo dokumentacion tjetër që vërteton trajnimet, kualifikimet, arsimim shtesë, vlerësimet pozitive apo të tjera të përmendura në jetëshkrimin tuaj.</w:t>
      </w:r>
    </w:p>
    <w:p w14:paraId="04B5FB7E" w14:textId="77777777" w:rsidR="002F7D48" w:rsidRDefault="002F7D48" w:rsidP="002F7D48">
      <w:pPr>
        <w:pStyle w:val="ListParagraph"/>
        <w:ind w:left="360"/>
        <w:rPr>
          <w:rFonts w:ascii="Times New Roman" w:hAnsi="Times New Roman"/>
          <w:sz w:val="24"/>
          <w:szCs w:val="24"/>
        </w:rPr>
      </w:pPr>
    </w:p>
    <w:p w14:paraId="547DD362" w14:textId="500A2ED3" w:rsidR="002F7D48" w:rsidRDefault="002F7D48" w:rsidP="002F7D48">
      <w:pPr>
        <w:jc w:val="both"/>
        <w:rPr>
          <w:rFonts w:ascii="Times New Roman" w:hAnsi="Times New Roman"/>
          <w:b/>
          <w:i/>
          <w:sz w:val="24"/>
          <w:szCs w:val="24"/>
        </w:rPr>
      </w:pPr>
      <w:r>
        <w:rPr>
          <w:rFonts w:ascii="Times New Roman" w:hAnsi="Times New Roman"/>
          <w:b/>
          <w:i/>
          <w:sz w:val="24"/>
          <w:szCs w:val="24"/>
        </w:rPr>
        <w:t>Dokumentet duhet të dorëzohen me postë apo drejtpërsëdrejti në institucion, brenda datës</w:t>
      </w:r>
      <w:r>
        <w:rPr>
          <w:rFonts w:ascii="Times New Roman" w:hAnsi="Times New Roman"/>
          <w:b/>
          <w:i/>
          <w:color w:val="FF0000"/>
          <w:sz w:val="24"/>
          <w:szCs w:val="24"/>
        </w:rPr>
        <w:t xml:space="preserve"> </w:t>
      </w:r>
      <w:r w:rsidR="00381986">
        <w:rPr>
          <w:rFonts w:ascii="Times New Roman" w:hAnsi="Times New Roman"/>
          <w:b/>
          <w:i/>
          <w:sz w:val="24"/>
          <w:szCs w:val="24"/>
        </w:rPr>
        <w:t>25</w:t>
      </w:r>
      <w:r w:rsidR="001266A0">
        <w:rPr>
          <w:rFonts w:ascii="Times New Roman" w:hAnsi="Times New Roman"/>
          <w:b/>
          <w:i/>
          <w:sz w:val="24"/>
          <w:szCs w:val="24"/>
        </w:rPr>
        <w:t>.</w:t>
      </w:r>
      <w:r w:rsidR="00C93B0C">
        <w:rPr>
          <w:rFonts w:ascii="Times New Roman" w:hAnsi="Times New Roman"/>
          <w:b/>
          <w:i/>
          <w:sz w:val="24"/>
          <w:szCs w:val="24"/>
        </w:rPr>
        <w:t>11</w:t>
      </w:r>
      <w:r w:rsidR="001266A0">
        <w:rPr>
          <w:rFonts w:ascii="Times New Roman" w:hAnsi="Times New Roman"/>
          <w:b/>
          <w:i/>
          <w:sz w:val="24"/>
          <w:szCs w:val="24"/>
        </w:rPr>
        <w:t>.</w:t>
      </w:r>
      <w:r>
        <w:rPr>
          <w:rFonts w:ascii="Times New Roman" w:hAnsi="Times New Roman"/>
          <w:b/>
          <w:i/>
          <w:sz w:val="24"/>
          <w:szCs w:val="24"/>
        </w:rPr>
        <w:t>20</w:t>
      </w:r>
      <w:r w:rsidR="00C05D38">
        <w:rPr>
          <w:rFonts w:ascii="Times New Roman" w:hAnsi="Times New Roman"/>
          <w:b/>
          <w:i/>
          <w:sz w:val="24"/>
          <w:szCs w:val="24"/>
        </w:rPr>
        <w:t>2</w:t>
      </w:r>
      <w:r w:rsidR="00C93B0C">
        <w:rPr>
          <w:rFonts w:ascii="Times New Roman" w:hAnsi="Times New Roman"/>
          <w:b/>
          <w:i/>
          <w:sz w:val="24"/>
          <w:szCs w:val="24"/>
        </w:rPr>
        <w:t>3</w:t>
      </w:r>
      <w:proofErr w:type="gramStart"/>
      <w:r>
        <w:rPr>
          <w:rFonts w:ascii="Times New Roman" w:hAnsi="Times New Roman"/>
          <w:b/>
          <w:i/>
          <w:sz w:val="24"/>
          <w:szCs w:val="24"/>
        </w:rPr>
        <w:t>,</w:t>
      </w:r>
      <w:r>
        <w:rPr>
          <w:rFonts w:ascii="Times New Roman" w:hAnsi="Times New Roman"/>
          <w:b/>
          <w:i/>
          <w:color w:val="FF0000"/>
          <w:sz w:val="24"/>
          <w:szCs w:val="24"/>
        </w:rPr>
        <w:t xml:space="preserve"> </w:t>
      </w:r>
      <w:r>
        <w:rPr>
          <w:rFonts w:ascii="Times New Roman" w:hAnsi="Times New Roman"/>
          <w:b/>
          <w:i/>
          <w:sz w:val="24"/>
          <w:szCs w:val="24"/>
        </w:rPr>
        <w:t xml:space="preserve"> në</w:t>
      </w:r>
      <w:proofErr w:type="gramEnd"/>
      <w:r>
        <w:rPr>
          <w:rFonts w:ascii="Times New Roman" w:hAnsi="Times New Roman"/>
          <w:b/>
          <w:i/>
          <w:sz w:val="24"/>
          <w:szCs w:val="24"/>
        </w:rPr>
        <w:t xml:space="preserve"> Institucionin</w:t>
      </w:r>
      <w:r w:rsidR="00EC29ED">
        <w:rPr>
          <w:rFonts w:ascii="Times New Roman" w:hAnsi="Times New Roman"/>
          <w:b/>
          <w:i/>
          <w:sz w:val="24"/>
          <w:szCs w:val="24"/>
        </w:rPr>
        <w:t xml:space="preserve"> Bashkia Tropojë</w:t>
      </w:r>
      <w:r>
        <w:rPr>
          <w:rFonts w:ascii="Times New Roman" w:hAnsi="Times New Roman"/>
          <w:b/>
          <w:i/>
          <w:sz w:val="24"/>
          <w:szCs w:val="24"/>
        </w:rPr>
        <w:t>.</w:t>
      </w:r>
    </w:p>
    <w:p w14:paraId="7A2342CB" w14:textId="77777777" w:rsidR="002F7D48" w:rsidRDefault="002F7D48" w:rsidP="002F7D48">
      <w:pPr>
        <w:jc w:val="both"/>
        <w:rPr>
          <w:rFonts w:ascii="Times New Roman" w:hAnsi="Times New Roman"/>
          <w:b/>
          <w:i/>
          <w:sz w:val="24"/>
          <w:szCs w:val="24"/>
        </w:rPr>
      </w:pPr>
      <w:r>
        <w:rPr>
          <w:rFonts w:ascii="Times New Roman" w:hAnsi="Times New Roman"/>
          <w:b/>
          <w:i/>
          <w:sz w:val="24"/>
          <w:szCs w:val="24"/>
        </w:rPr>
        <w:t xml:space="preserve"> </w:t>
      </w:r>
    </w:p>
    <w:tbl>
      <w:tblPr>
        <w:tblW w:w="0" w:type="auto"/>
        <w:tblInd w:w="174" w:type="dxa"/>
        <w:tblBorders>
          <w:top w:val="single" w:sz="8" w:space="0" w:color="C00000"/>
          <w:left w:val="single" w:sz="8" w:space="0" w:color="C00000"/>
          <w:bottom w:val="single" w:sz="8" w:space="0" w:color="C00000"/>
          <w:right w:val="single" w:sz="8" w:space="0" w:color="C00000"/>
          <w:insideH w:val="single" w:sz="8" w:space="0" w:color="C00000"/>
          <w:insideV w:val="single" w:sz="8" w:space="0" w:color="C00000"/>
        </w:tblBorders>
        <w:tblCellMar>
          <w:top w:w="170" w:type="dxa"/>
          <w:left w:w="170" w:type="dxa"/>
          <w:bottom w:w="170" w:type="dxa"/>
          <w:right w:w="170" w:type="dxa"/>
        </w:tblCellMar>
        <w:tblLook w:val="00A0" w:firstRow="1" w:lastRow="0" w:firstColumn="1" w:lastColumn="0" w:noHBand="0" w:noVBand="0"/>
      </w:tblPr>
      <w:tblGrid>
        <w:gridCol w:w="9315"/>
      </w:tblGrid>
      <w:tr w:rsidR="002F7D48" w14:paraId="327B21E6" w14:textId="77777777" w:rsidTr="002F7D48">
        <w:trPr>
          <w:trHeight w:val="1335"/>
        </w:trPr>
        <w:tc>
          <w:tcPr>
            <w:tcW w:w="9315" w:type="dxa"/>
            <w:tcBorders>
              <w:top w:val="single" w:sz="8" w:space="0" w:color="C00000"/>
              <w:left w:val="single" w:sz="8" w:space="0" w:color="C00000"/>
              <w:bottom w:val="single" w:sz="8" w:space="0" w:color="C00000"/>
              <w:right w:val="single" w:sz="8" w:space="0" w:color="C00000"/>
            </w:tcBorders>
            <w:shd w:val="clear" w:color="auto" w:fill="FFFFCC"/>
            <w:vAlign w:val="center"/>
            <w:hideMark/>
          </w:tcPr>
          <w:p w14:paraId="35C6710A" w14:textId="77777777" w:rsidR="002F7D48" w:rsidRDefault="002F7D48">
            <w:pPr>
              <w:jc w:val="both"/>
              <w:rPr>
                <w:rFonts w:ascii="Times New Roman" w:hAnsi="Times New Roman"/>
                <w:color w:val="C00000"/>
                <w:sz w:val="24"/>
                <w:szCs w:val="24"/>
              </w:rPr>
            </w:pPr>
            <w:r>
              <w:rPr>
                <w:rFonts w:ascii="Times New Roman" w:hAnsi="Times New Roman"/>
                <w:color w:val="C00000"/>
                <w:sz w:val="24"/>
                <w:szCs w:val="24"/>
              </w:rPr>
              <w:lastRenderedPageBreak/>
              <w:t xml:space="preserve">Të gjithë kandidatët që aplikojnë për procedurën e pranimit në shërbimin civil , do të informohen për fazat e mëtejshme të kësaj proçedure: </w:t>
            </w:r>
          </w:p>
          <w:p w14:paraId="18EB59E3" w14:textId="77777777" w:rsidR="002F7D48" w:rsidRDefault="002F7D48" w:rsidP="002F7D48">
            <w:pPr>
              <w:pStyle w:val="ListParagraph"/>
              <w:numPr>
                <w:ilvl w:val="0"/>
                <w:numId w:val="44"/>
              </w:numPr>
              <w:jc w:val="both"/>
              <w:rPr>
                <w:rFonts w:ascii="Times New Roman" w:hAnsi="Times New Roman"/>
                <w:color w:val="C00000"/>
                <w:sz w:val="24"/>
                <w:szCs w:val="24"/>
              </w:rPr>
            </w:pPr>
            <w:r>
              <w:rPr>
                <w:rFonts w:ascii="Times New Roman" w:hAnsi="Times New Roman"/>
                <w:color w:val="C00000"/>
                <w:sz w:val="24"/>
                <w:szCs w:val="24"/>
              </w:rPr>
              <w:t xml:space="preserve">për datën e daljes së rezultateve të verifikimit paraprak, </w:t>
            </w:r>
          </w:p>
          <w:p w14:paraId="17E4175C" w14:textId="77777777" w:rsidR="002F7D48" w:rsidRDefault="002F7D48" w:rsidP="002F7D48">
            <w:pPr>
              <w:pStyle w:val="ListParagraph"/>
              <w:numPr>
                <w:ilvl w:val="0"/>
                <w:numId w:val="44"/>
              </w:numPr>
              <w:jc w:val="both"/>
              <w:rPr>
                <w:rFonts w:ascii="Times New Roman" w:hAnsi="Times New Roman"/>
                <w:color w:val="C00000"/>
                <w:sz w:val="24"/>
                <w:szCs w:val="24"/>
              </w:rPr>
            </w:pPr>
            <w:r>
              <w:rPr>
                <w:rFonts w:ascii="Times New Roman" w:hAnsi="Times New Roman"/>
                <w:color w:val="C00000"/>
                <w:sz w:val="24"/>
                <w:szCs w:val="24"/>
              </w:rPr>
              <w:t>datën, vendin dhe orën ku do të zhvillohet konkurimi;</w:t>
            </w:r>
          </w:p>
          <w:p w14:paraId="2460D940" w14:textId="77777777" w:rsidR="002F7D48" w:rsidRDefault="002F7D48" w:rsidP="002F7D48">
            <w:pPr>
              <w:pStyle w:val="ListParagraph"/>
              <w:numPr>
                <w:ilvl w:val="0"/>
                <w:numId w:val="44"/>
              </w:numPr>
              <w:jc w:val="both"/>
              <w:rPr>
                <w:rFonts w:ascii="Times New Roman" w:hAnsi="Times New Roman"/>
                <w:color w:val="C00000"/>
                <w:sz w:val="24"/>
                <w:szCs w:val="24"/>
              </w:rPr>
            </w:pPr>
            <w:r>
              <w:rPr>
                <w:rFonts w:ascii="Times New Roman" w:hAnsi="Times New Roman"/>
                <w:color w:val="C00000"/>
                <w:sz w:val="24"/>
                <w:szCs w:val="24"/>
              </w:rPr>
              <w:t xml:space="preserve">mënyrën e vlerësimit të kandidatëve. </w:t>
            </w:r>
          </w:p>
        </w:tc>
      </w:tr>
    </w:tbl>
    <w:p w14:paraId="38D0507E" w14:textId="77777777" w:rsidR="002F7D48" w:rsidRDefault="002F7D48" w:rsidP="002F7D48">
      <w:pPr>
        <w:jc w:val="both"/>
        <w:rPr>
          <w:rFonts w:ascii="Times New Roman" w:hAnsi="Times New Roman"/>
          <w:b/>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7"/>
        <w:gridCol w:w="8822"/>
      </w:tblGrid>
      <w:tr w:rsidR="002F7D48" w14:paraId="65157140" w14:textId="77777777" w:rsidTr="002F7D48">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14:paraId="2AACC6BE" w14:textId="77777777" w:rsidR="002F7D48" w:rsidRDefault="002F7D48">
            <w:pPr>
              <w:spacing w:after="0" w:line="240" w:lineRule="auto"/>
              <w:jc w:val="center"/>
              <w:rPr>
                <w:rFonts w:ascii="Times New Roman" w:hAnsi="Times New Roman"/>
                <w:sz w:val="24"/>
                <w:szCs w:val="24"/>
              </w:rPr>
            </w:pPr>
            <w:r>
              <w:rPr>
                <w:rFonts w:ascii="Times New Roman" w:hAnsi="Times New Roman"/>
                <w:b/>
                <w:sz w:val="24"/>
                <w:szCs w:val="24"/>
              </w:rPr>
              <w:t>2.3</w:t>
            </w:r>
          </w:p>
        </w:tc>
        <w:tc>
          <w:tcPr>
            <w:tcW w:w="9038" w:type="dxa"/>
            <w:tcBorders>
              <w:top w:val="nil"/>
              <w:left w:val="single" w:sz="8" w:space="0" w:color="000000"/>
              <w:bottom w:val="single" w:sz="8" w:space="0" w:color="000000"/>
              <w:right w:val="nil"/>
            </w:tcBorders>
            <w:vAlign w:val="center"/>
            <w:hideMark/>
          </w:tcPr>
          <w:p w14:paraId="4151401D" w14:textId="77777777" w:rsidR="002F7D48" w:rsidRDefault="002F7D48">
            <w:pPr>
              <w:spacing w:after="0" w:line="240" w:lineRule="auto"/>
              <w:rPr>
                <w:rFonts w:ascii="Times New Roman" w:hAnsi="Times New Roman"/>
                <w:b/>
                <w:sz w:val="24"/>
                <w:szCs w:val="24"/>
              </w:rPr>
            </w:pPr>
            <w:r>
              <w:rPr>
                <w:rFonts w:ascii="Times New Roman" w:hAnsi="Times New Roman"/>
                <w:b/>
                <w:sz w:val="24"/>
                <w:szCs w:val="24"/>
              </w:rPr>
              <w:t>REZULTATET PËR FAZËN E VERIFIKIMIT PARAPRAK</w:t>
            </w:r>
          </w:p>
        </w:tc>
      </w:tr>
    </w:tbl>
    <w:p w14:paraId="02A6807E" w14:textId="77777777" w:rsidR="002F7D48" w:rsidRDefault="002F7D48" w:rsidP="002F7D48">
      <w:pPr>
        <w:jc w:val="both"/>
        <w:rPr>
          <w:rFonts w:ascii="Times New Roman" w:hAnsi="Times New Roman"/>
          <w:sz w:val="24"/>
          <w:szCs w:val="24"/>
        </w:rPr>
      </w:pPr>
    </w:p>
    <w:p w14:paraId="489C05E4" w14:textId="3C086CB4" w:rsidR="002F7D48" w:rsidRDefault="002F7D48" w:rsidP="002F7D48">
      <w:pPr>
        <w:jc w:val="both"/>
        <w:rPr>
          <w:rFonts w:ascii="Times New Roman" w:hAnsi="Times New Roman"/>
          <w:sz w:val="24"/>
          <w:szCs w:val="24"/>
        </w:rPr>
      </w:pPr>
      <w:r>
        <w:rPr>
          <w:rFonts w:ascii="Times New Roman" w:hAnsi="Times New Roman"/>
          <w:sz w:val="24"/>
          <w:szCs w:val="24"/>
        </w:rPr>
        <w:t>Në datën</w:t>
      </w:r>
      <w:r w:rsidR="004A2454">
        <w:rPr>
          <w:rFonts w:ascii="Times New Roman" w:hAnsi="Times New Roman"/>
          <w:sz w:val="24"/>
          <w:szCs w:val="24"/>
        </w:rPr>
        <w:t xml:space="preserve"> </w:t>
      </w:r>
      <w:r w:rsidR="00381986">
        <w:rPr>
          <w:rFonts w:ascii="Times New Roman" w:hAnsi="Times New Roman"/>
          <w:sz w:val="24"/>
          <w:szCs w:val="24"/>
        </w:rPr>
        <w:t>04</w:t>
      </w:r>
      <w:r w:rsidR="004A2454">
        <w:rPr>
          <w:rFonts w:ascii="Times New Roman" w:hAnsi="Times New Roman"/>
          <w:sz w:val="24"/>
          <w:szCs w:val="24"/>
        </w:rPr>
        <w:t>.</w:t>
      </w:r>
      <w:r w:rsidR="00381986">
        <w:rPr>
          <w:rFonts w:ascii="Times New Roman" w:hAnsi="Times New Roman"/>
          <w:sz w:val="24"/>
          <w:szCs w:val="24"/>
        </w:rPr>
        <w:t>12</w:t>
      </w:r>
      <w:bookmarkStart w:id="1" w:name="_GoBack"/>
      <w:bookmarkEnd w:id="1"/>
      <w:r w:rsidR="001266A0">
        <w:rPr>
          <w:rFonts w:ascii="Times New Roman" w:hAnsi="Times New Roman"/>
          <w:sz w:val="24"/>
          <w:szCs w:val="24"/>
        </w:rPr>
        <w:t>.</w:t>
      </w:r>
      <w:r w:rsidR="00EC29ED">
        <w:rPr>
          <w:rFonts w:ascii="Times New Roman" w:hAnsi="Times New Roman"/>
          <w:sz w:val="24"/>
          <w:szCs w:val="24"/>
        </w:rPr>
        <w:t>202</w:t>
      </w:r>
      <w:r w:rsidR="00C93B0C">
        <w:rPr>
          <w:rFonts w:ascii="Times New Roman" w:hAnsi="Times New Roman"/>
          <w:sz w:val="24"/>
          <w:szCs w:val="24"/>
        </w:rPr>
        <w:t>3</w:t>
      </w:r>
      <w:proofErr w:type="gramStart"/>
      <w:r>
        <w:rPr>
          <w:rFonts w:ascii="Times New Roman" w:hAnsi="Times New Roman"/>
          <w:i/>
          <w:sz w:val="24"/>
          <w:szCs w:val="24"/>
        </w:rPr>
        <w:t>,</w:t>
      </w:r>
      <w:r w:rsidR="00EC29ED">
        <w:rPr>
          <w:rFonts w:ascii="Times New Roman" w:hAnsi="Times New Roman"/>
          <w:sz w:val="24"/>
          <w:szCs w:val="24"/>
        </w:rPr>
        <w:t>N</w:t>
      </w:r>
      <w:r>
        <w:rPr>
          <w:rFonts w:ascii="Times New Roman" w:hAnsi="Times New Roman"/>
          <w:sz w:val="24"/>
          <w:szCs w:val="24"/>
        </w:rPr>
        <w:t>jësia</w:t>
      </w:r>
      <w:proofErr w:type="gramEnd"/>
      <w:r>
        <w:rPr>
          <w:rFonts w:ascii="Times New Roman" w:hAnsi="Times New Roman"/>
          <w:sz w:val="24"/>
          <w:szCs w:val="24"/>
        </w:rPr>
        <w:t xml:space="preserve"> e </w:t>
      </w:r>
      <w:r w:rsidR="00EC29ED">
        <w:rPr>
          <w:rFonts w:ascii="Times New Roman" w:hAnsi="Times New Roman"/>
          <w:sz w:val="24"/>
          <w:szCs w:val="24"/>
        </w:rPr>
        <w:t>M</w:t>
      </w:r>
      <w:r>
        <w:rPr>
          <w:rFonts w:ascii="Times New Roman" w:hAnsi="Times New Roman"/>
          <w:sz w:val="24"/>
          <w:szCs w:val="24"/>
        </w:rPr>
        <w:t xml:space="preserve">enaxhimit të </w:t>
      </w:r>
      <w:r w:rsidR="00EC29ED">
        <w:rPr>
          <w:rFonts w:ascii="Times New Roman" w:hAnsi="Times New Roman"/>
          <w:sz w:val="24"/>
          <w:szCs w:val="24"/>
        </w:rPr>
        <w:t>B</w:t>
      </w:r>
      <w:r>
        <w:rPr>
          <w:rFonts w:ascii="Times New Roman" w:hAnsi="Times New Roman"/>
          <w:sz w:val="24"/>
          <w:szCs w:val="24"/>
        </w:rPr>
        <w:t xml:space="preserve">urimeve </w:t>
      </w:r>
      <w:r w:rsidR="00EC29ED">
        <w:rPr>
          <w:rFonts w:ascii="Times New Roman" w:hAnsi="Times New Roman"/>
          <w:sz w:val="24"/>
          <w:szCs w:val="24"/>
        </w:rPr>
        <w:t>N</w:t>
      </w:r>
      <w:r>
        <w:rPr>
          <w:rFonts w:ascii="Times New Roman" w:hAnsi="Times New Roman"/>
          <w:sz w:val="24"/>
          <w:szCs w:val="24"/>
        </w:rPr>
        <w:t>jerëzore</w:t>
      </w:r>
      <w:r w:rsidR="00EC29ED">
        <w:rPr>
          <w:rFonts w:ascii="Times New Roman" w:hAnsi="Times New Roman"/>
          <w:sz w:val="24"/>
          <w:szCs w:val="24"/>
        </w:rPr>
        <w:t xml:space="preserve"> Bashkia Tropojë</w:t>
      </w:r>
      <w:r>
        <w:rPr>
          <w:rFonts w:ascii="Times New Roman" w:hAnsi="Times New Roman"/>
          <w:color w:val="FF0000"/>
          <w:sz w:val="24"/>
          <w:szCs w:val="24"/>
        </w:rPr>
        <w:t xml:space="preserve">, </w:t>
      </w:r>
      <w:r>
        <w:rPr>
          <w:rFonts w:ascii="Times New Roman" w:hAnsi="Times New Roman"/>
          <w:sz w:val="24"/>
          <w:szCs w:val="24"/>
        </w:rPr>
        <w:t xml:space="preserve"> do të shpallë në portalin “Shërbimi Kombëtar i Punësimit” listën e kandidatëve që plotësojnë kushtet dhe kriteret e veçanta, si dhe datën, vendin dhe orën e saktë ku do të zhvillohet intervista. </w:t>
      </w:r>
    </w:p>
    <w:p w14:paraId="249AC470" w14:textId="77777777" w:rsidR="002F7D48" w:rsidRDefault="002F7D48" w:rsidP="002F7D48">
      <w:pPr>
        <w:jc w:val="both"/>
        <w:rPr>
          <w:rFonts w:ascii="Times New Roman" w:hAnsi="Times New Roman"/>
          <w:sz w:val="24"/>
          <w:szCs w:val="24"/>
        </w:rPr>
      </w:pPr>
      <w:r>
        <w:rPr>
          <w:rFonts w:ascii="Times New Roman" w:hAnsi="Times New Roman"/>
          <w:sz w:val="24"/>
          <w:szCs w:val="24"/>
        </w:rPr>
        <w:t xml:space="preserve">Në të njëjtën datë kandidatët që nuk i plotësojnë kushtet dhe kriteret e veçanta do të njoftohen individualisht nga njësia e menaxhimit të burimeve njerëzore të institucionit ku ndodhet pozicioni për të cilin ju dëshironi të aplikoni, </w:t>
      </w:r>
      <w:r>
        <w:rPr>
          <w:rFonts w:ascii="Times New Roman" w:hAnsi="Times New Roman"/>
          <w:sz w:val="24"/>
          <w:szCs w:val="24"/>
          <w:u w:val="single"/>
        </w:rPr>
        <w:t>nëpërmjet adresës tuaj të e-mail</w:t>
      </w:r>
      <w:r>
        <w:rPr>
          <w:rFonts w:ascii="Times New Roman" w:hAnsi="Times New Roman"/>
          <w:sz w:val="24"/>
          <w:szCs w:val="24"/>
        </w:rPr>
        <w:t xml:space="preserve">, për shkaqet e moskualifikimit. </w:t>
      </w:r>
    </w:p>
    <w:p w14:paraId="606EC78A" w14:textId="77777777" w:rsidR="002F7D48" w:rsidRDefault="002F7D48" w:rsidP="002F7D48">
      <w:pPr>
        <w:jc w:val="both"/>
        <w:rPr>
          <w:rFonts w:ascii="Times New Roman" w:hAnsi="Times New Roman"/>
          <w:b/>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7"/>
        <w:gridCol w:w="8822"/>
      </w:tblGrid>
      <w:tr w:rsidR="002F7D48" w14:paraId="61973BAF" w14:textId="77777777" w:rsidTr="002F7D48">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14:paraId="14E9E495" w14:textId="77777777" w:rsidR="002F7D48" w:rsidRDefault="002F7D48">
            <w:pPr>
              <w:spacing w:after="0" w:line="240" w:lineRule="auto"/>
              <w:jc w:val="center"/>
              <w:rPr>
                <w:rFonts w:ascii="Times New Roman" w:hAnsi="Times New Roman"/>
                <w:sz w:val="24"/>
                <w:szCs w:val="24"/>
              </w:rPr>
            </w:pPr>
            <w:r>
              <w:rPr>
                <w:rFonts w:ascii="Times New Roman" w:hAnsi="Times New Roman"/>
                <w:b/>
                <w:sz w:val="24"/>
                <w:szCs w:val="24"/>
              </w:rPr>
              <w:t>2.4</w:t>
            </w:r>
          </w:p>
        </w:tc>
        <w:tc>
          <w:tcPr>
            <w:tcW w:w="9038" w:type="dxa"/>
            <w:tcBorders>
              <w:top w:val="nil"/>
              <w:left w:val="single" w:sz="8" w:space="0" w:color="000000"/>
              <w:bottom w:val="single" w:sz="8" w:space="0" w:color="000000"/>
              <w:right w:val="nil"/>
            </w:tcBorders>
            <w:vAlign w:val="center"/>
            <w:hideMark/>
          </w:tcPr>
          <w:p w14:paraId="6BF2EDBC" w14:textId="77777777" w:rsidR="002F7D48" w:rsidRDefault="002F7D48">
            <w:pPr>
              <w:spacing w:after="0" w:line="240" w:lineRule="auto"/>
              <w:rPr>
                <w:rFonts w:ascii="Times New Roman" w:hAnsi="Times New Roman"/>
                <w:b/>
                <w:sz w:val="24"/>
                <w:szCs w:val="24"/>
              </w:rPr>
            </w:pPr>
            <w:r>
              <w:rPr>
                <w:rFonts w:ascii="Times New Roman" w:hAnsi="Times New Roman"/>
                <w:b/>
                <w:sz w:val="24"/>
                <w:szCs w:val="24"/>
              </w:rPr>
              <w:t>FUSHAT E NJOHURIVE, AFTËSITË DHE CILËSITË MBI TË CILAT DO TË ZHVILLOHET TESTIMI DHE INTERVISTA</w:t>
            </w:r>
          </w:p>
        </w:tc>
      </w:tr>
    </w:tbl>
    <w:p w14:paraId="01D9821E" w14:textId="77777777" w:rsidR="002F7D48" w:rsidRDefault="002F7D48" w:rsidP="002F7D48">
      <w:pPr>
        <w:jc w:val="both"/>
        <w:rPr>
          <w:rFonts w:ascii="Times New Roman" w:hAnsi="Times New Roman"/>
          <w:sz w:val="24"/>
          <w:szCs w:val="24"/>
        </w:rPr>
      </w:pPr>
    </w:p>
    <w:p w14:paraId="6A8CE836" w14:textId="77777777" w:rsidR="00507D24" w:rsidRPr="00507D24" w:rsidRDefault="00507D24" w:rsidP="00507D24">
      <w:pPr>
        <w:ind w:right="-81"/>
        <w:jc w:val="both"/>
        <w:rPr>
          <w:rFonts w:ascii="Times New Roman" w:hAnsi="Times New Roman"/>
          <w:sz w:val="24"/>
          <w:szCs w:val="24"/>
        </w:rPr>
      </w:pPr>
      <w:r w:rsidRPr="00507D24">
        <w:rPr>
          <w:rFonts w:ascii="Times New Roman" w:hAnsi="Times New Roman"/>
          <w:sz w:val="24"/>
          <w:szCs w:val="24"/>
        </w:rPr>
        <w:t>Kandidatët do të testohen në lidhje me:</w:t>
      </w:r>
    </w:p>
    <w:p w14:paraId="3AB561EB" w14:textId="77777777" w:rsidR="00507D24" w:rsidRPr="00507D24" w:rsidRDefault="00507D24" w:rsidP="00507D24">
      <w:pPr>
        <w:ind w:right="-81"/>
        <w:jc w:val="both"/>
        <w:rPr>
          <w:rFonts w:ascii="Times New Roman" w:hAnsi="Times New Roman"/>
          <w:sz w:val="24"/>
          <w:szCs w:val="24"/>
        </w:rPr>
      </w:pPr>
      <w:r w:rsidRPr="00507D24">
        <w:rPr>
          <w:rFonts w:ascii="Times New Roman" w:hAnsi="Times New Roman"/>
          <w:sz w:val="24"/>
          <w:szCs w:val="24"/>
        </w:rPr>
        <w:t> Ligjin nr. 10 221, datë 04.02.2010 "Për mbrojtjen nga diskriminimi";</w:t>
      </w:r>
    </w:p>
    <w:p w14:paraId="5B7A4957" w14:textId="77777777" w:rsidR="00507D24" w:rsidRPr="00507D24" w:rsidRDefault="00507D24" w:rsidP="00507D24">
      <w:pPr>
        <w:ind w:right="-81"/>
        <w:jc w:val="both"/>
        <w:rPr>
          <w:rFonts w:ascii="Times New Roman" w:hAnsi="Times New Roman"/>
          <w:sz w:val="24"/>
          <w:szCs w:val="24"/>
        </w:rPr>
      </w:pPr>
      <w:r w:rsidRPr="00507D24">
        <w:rPr>
          <w:rFonts w:ascii="Times New Roman" w:hAnsi="Times New Roman"/>
          <w:sz w:val="24"/>
          <w:szCs w:val="24"/>
        </w:rPr>
        <w:t> Ligjin nr.152/2013, "Për nëpunësin civil", i ndryshuar .</w:t>
      </w:r>
    </w:p>
    <w:p w14:paraId="7D5C67B1" w14:textId="77777777" w:rsidR="00507D24" w:rsidRPr="00507D24" w:rsidRDefault="00507D24" w:rsidP="00507D24">
      <w:pPr>
        <w:ind w:right="-81"/>
        <w:jc w:val="both"/>
        <w:rPr>
          <w:rFonts w:ascii="Times New Roman" w:hAnsi="Times New Roman"/>
          <w:sz w:val="24"/>
          <w:szCs w:val="24"/>
        </w:rPr>
      </w:pPr>
      <w:r w:rsidRPr="00507D24">
        <w:rPr>
          <w:rFonts w:ascii="Times New Roman" w:hAnsi="Times New Roman"/>
          <w:sz w:val="24"/>
          <w:szCs w:val="24"/>
        </w:rPr>
        <w:t> Ligjin nr.9131, date 08.09.2003 "Për rregullat e etikës në administratën publike;</w:t>
      </w:r>
    </w:p>
    <w:p w14:paraId="5D02F061" w14:textId="77777777" w:rsidR="00507D24" w:rsidRPr="00507D24" w:rsidRDefault="00507D24" w:rsidP="00507D24">
      <w:pPr>
        <w:ind w:right="-81"/>
        <w:jc w:val="both"/>
        <w:rPr>
          <w:rFonts w:ascii="Times New Roman" w:hAnsi="Times New Roman"/>
          <w:sz w:val="24"/>
          <w:szCs w:val="24"/>
        </w:rPr>
      </w:pPr>
      <w:r w:rsidRPr="00507D24">
        <w:rPr>
          <w:rFonts w:ascii="Times New Roman" w:hAnsi="Times New Roman"/>
          <w:sz w:val="24"/>
          <w:szCs w:val="24"/>
        </w:rPr>
        <w:t>Ligji nr.214/2015 “Kodi i Procedurave Administrative i Republikës së Shqipërisë”.</w:t>
      </w:r>
    </w:p>
    <w:p w14:paraId="54CC9579" w14:textId="77777777" w:rsidR="00507D24" w:rsidRPr="00507D24" w:rsidRDefault="00507D24" w:rsidP="00507D24">
      <w:pPr>
        <w:ind w:right="-81"/>
        <w:jc w:val="both"/>
        <w:rPr>
          <w:rFonts w:ascii="Times New Roman" w:hAnsi="Times New Roman"/>
          <w:sz w:val="24"/>
          <w:szCs w:val="24"/>
        </w:rPr>
      </w:pPr>
      <w:r w:rsidRPr="00507D24">
        <w:rPr>
          <w:rFonts w:ascii="Times New Roman" w:hAnsi="Times New Roman"/>
          <w:sz w:val="24"/>
          <w:szCs w:val="24"/>
        </w:rPr>
        <w:t> Ligji nr. 119/2014 "Për të drejtën e informimit ".</w:t>
      </w:r>
    </w:p>
    <w:p w14:paraId="478F33CD" w14:textId="77777777" w:rsidR="00507D24" w:rsidRPr="00507D24" w:rsidRDefault="00507D24" w:rsidP="00507D24">
      <w:pPr>
        <w:ind w:right="-81"/>
        <w:jc w:val="both"/>
        <w:rPr>
          <w:rFonts w:ascii="Times New Roman" w:hAnsi="Times New Roman"/>
          <w:sz w:val="24"/>
          <w:szCs w:val="24"/>
        </w:rPr>
      </w:pPr>
      <w:r w:rsidRPr="00507D24">
        <w:rPr>
          <w:rFonts w:ascii="Times New Roman" w:hAnsi="Times New Roman"/>
          <w:sz w:val="24"/>
          <w:szCs w:val="24"/>
        </w:rPr>
        <w:t> Ligjin nr. 8517, date 22.07.1999 “ Për mbrojtjen e të dhënave personale”.</w:t>
      </w:r>
    </w:p>
    <w:p w14:paraId="5BC30814" w14:textId="77777777" w:rsidR="00507D24" w:rsidRPr="00507D24" w:rsidRDefault="00507D24" w:rsidP="00507D24">
      <w:pPr>
        <w:ind w:right="-81"/>
        <w:jc w:val="both"/>
        <w:rPr>
          <w:rFonts w:ascii="Times New Roman" w:hAnsi="Times New Roman"/>
          <w:sz w:val="24"/>
          <w:szCs w:val="24"/>
        </w:rPr>
      </w:pPr>
      <w:r w:rsidRPr="00507D24">
        <w:rPr>
          <w:rFonts w:ascii="Times New Roman" w:hAnsi="Times New Roman"/>
          <w:sz w:val="24"/>
          <w:szCs w:val="24"/>
        </w:rPr>
        <w:t> Ligjin Nr. 9367, datë 07.04.2005 “Për parandalimin e konfliktit të interesave në ushtrimin</w:t>
      </w:r>
    </w:p>
    <w:p w14:paraId="6419C17A" w14:textId="77777777" w:rsidR="00507D24" w:rsidRPr="00507D24" w:rsidRDefault="00507D24" w:rsidP="00507D24">
      <w:pPr>
        <w:ind w:right="-81"/>
        <w:jc w:val="both"/>
        <w:rPr>
          <w:rFonts w:ascii="Times New Roman" w:hAnsi="Times New Roman"/>
          <w:sz w:val="24"/>
          <w:szCs w:val="24"/>
        </w:rPr>
      </w:pPr>
      <w:r w:rsidRPr="00507D24">
        <w:rPr>
          <w:rFonts w:ascii="Times New Roman" w:hAnsi="Times New Roman"/>
          <w:sz w:val="24"/>
          <w:szCs w:val="24"/>
        </w:rPr>
        <w:t>e funksioneve publike” i ndryshuar</w:t>
      </w:r>
    </w:p>
    <w:p w14:paraId="4B2059D5" w14:textId="77777777" w:rsidR="00507D24" w:rsidRPr="00507D24" w:rsidRDefault="00507D24" w:rsidP="00507D24">
      <w:pPr>
        <w:ind w:right="-81"/>
        <w:jc w:val="both"/>
        <w:rPr>
          <w:rFonts w:ascii="Times New Roman" w:hAnsi="Times New Roman"/>
          <w:sz w:val="24"/>
          <w:szCs w:val="24"/>
        </w:rPr>
      </w:pPr>
      <w:r w:rsidRPr="00507D24">
        <w:rPr>
          <w:rFonts w:ascii="Times New Roman" w:hAnsi="Times New Roman"/>
          <w:sz w:val="24"/>
          <w:szCs w:val="24"/>
        </w:rPr>
        <w:t> Konventa për Mbrojtjen e të Drejtave të Njeriut dhe Lirive Themolore dhe të</w:t>
      </w:r>
    </w:p>
    <w:p w14:paraId="33232B87" w14:textId="77777777" w:rsidR="00507D24" w:rsidRPr="00507D24" w:rsidRDefault="00507D24" w:rsidP="00507D24">
      <w:pPr>
        <w:ind w:right="-81"/>
        <w:jc w:val="both"/>
        <w:rPr>
          <w:rFonts w:ascii="Times New Roman" w:hAnsi="Times New Roman"/>
          <w:sz w:val="24"/>
          <w:szCs w:val="24"/>
        </w:rPr>
      </w:pPr>
      <w:r w:rsidRPr="00507D24">
        <w:rPr>
          <w:rFonts w:ascii="Times New Roman" w:hAnsi="Times New Roman"/>
          <w:sz w:val="24"/>
          <w:szCs w:val="24"/>
        </w:rPr>
        <w:t>protokolleve shtesë të saj.</w:t>
      </w:r>
    </w:p>
    <w:p w14:paraId="6749AA24" w14:textId="77777777" w:rsidR="00507D24" w:rsidRPr="00507D24" w:rsidRDefault="00507D24" w:rsidP="00507D24">
      <w:pPr>
        <w:ind w:right="-81"/>
        <w:jc w:val="both"/>
        <w:rPr>
          <w:rFonts w:ascii="Times New Roman" w:hAnsi="Times New Roman"/>
          <w:sz w:val="24"/>
          <w:szCs w:val="24"/>
        </w:rPr>
      </w:pPr>
      <w:r w:rsidRPr="00507D24">
        <w:rPr>
          <w:rFonts w:ascii="Times New Roman" w:hAnsi="Times New Roman"/>
          <w:sz w:val="24"/>
          <w:szCs w:val="24"/>
        </w:rPr>
        <w:t> Ligjin nr. 7961, date 12.07.1995 " Kodi i Punës në Republikën e Shqipërisë", i</w:t>
      </w:r>
    </w:p>
    <w:p w14:paraId="10110797" w14:textId="77777777" w:rsidR="00507D24" w:rsidRPr="00507D24" w:rsidRDefault="00507D24" w:rsidP="00507D24">
      <w:pPr>
        <w:ind w:right="-81"/>
        <w:jc w:val="both"/>
        <w:rPr>
          <w:rFonts w:ascii="Times New Roman" w:hAnsi="Times New Roman"/>
          <w:sz w:val="24"/>
          <w:szCs w:val="24"/>
        </w:rPr>
      </w:pPr>
      <w:r w:rsidRPr="00507D24">
        <w:rPr>
          <w:rFonts w:ascii="Times New Roman" w:hAnsi="Times New Roman"/>
          <w:sz w:val="24"/>
          <w:szCs w:val="24"/>
        </w:rPr>
        <w:t>ndryshuar</w:t>
      </w:r>
    </w:p>
    <w:p w14:paraId="785CDD88" w14:textId="77777777" w:rsidR="00507D24" w:rsidRPr="00507D24" w:rsidRDefault="00507D24" w:rsidP="00507D24">
      <w:pPr>
        <w:ind w:right="-81"/>
        <w:jc w:val="both"/>
        <w:rPr>
          <w:rFonts w:ascii="Times New Roman" w:hAnsi="Times New Roman"/>
          <w:sz w:val="24"/>
          <w:szCs w:val="24"/>
        </w:rPr>
      </w:pPr>
      <w:r w:rsidRPr="00507D24">
        <w:rPr>
          <w:rFonts w:ascii="Times New Roman" w:hAnsi="Times New Roman"/>
          <w:sz w:val="24"/>
          <w:szCs w:val="24"/>
        </w:rPr>
        <w:lastRenderedPageBreak/>
        <w:t> Ligji nr.93/2014 “Për përfshirjen dhe aksesueshmërinë e personave me aftësi të kufizuar</w:t>
      </w:r>
    </w:p>
    <w:p w14:paraId="1DAB94A8" w14:textId="77777777" w:rsidR="00507D24" w:rsidRPr="00507D24" w:rsidRDefault="00507D24" w:rsidP="00507D24">
      <w:pPr>
        <w:ind w:right="-81"/>
        <w:jc w:val="both"/>
        <w:rPr>
          <w:rFonts w:ascii="Times New Roman" w:hAnsi="Times New Roman"/>
          <w:sz w:val="24"/>
          <w:szCs w:val="24"/>
        </w:rPr>
      </w:pPr>
      <w:r w:rsidRPr="00507D24">
        <w:rPr>
          <w:rFonts w:ascii="Times New Roman" w:hAnsi="Times New Roman"/>
          <w:sz w:val="24"/>
          <w:szCs w:val="24"/>
        </w:rPr>
        <w:t> Ligji nr. 49/2012 “Për organizimin dhe funksionimin e gjykatave administrative dhe</w:t>
      </w:r>
    </w:p>
    <w:p w14:paraId="5A72BA62" w14:textId="77777777" w:rsidR="00507D24" w:rsidRPr="00507D24" w:rsidRDefault="00507D24" w:rsidP="00507D24">
      <w:pPr>
        <w:ind w:right="-81"/>
        <w:jc w:val="both"/>
        <w:rPr>
          <w:rFonts w:ascii="Times New Roman" w:hAnsi="Times New Roman"/>
          <w:sz w:val="24"/>
          <w:szCs w:val="24"/>
        </w:rPr>
      </w:pPr>
      <w:r w:rsidRPr="00507D24">
        <w:rPr>
          <w:rFonts w:ascii="Times New Roman" w:hAnsi="Times New Roman"/>
          <w:sz w:val="24"/>
          <w:szCs w:val="24"/>
        </w:rPr>
        <w:t>gjykimin e mosmarrëveshjeve administrative”, , i ndryshuar.</w:t>
      </w:r>
    </w:p>
    <w:p w14:paraId="09FC5E2C" w14:textId="7E653B22" w:rsidR="00C05D38" w:rsidRDefault="00507D24" w:rsidP="00507D24">
      <w:pPr>
        <w:ind w:right="-81"/>
        <w:jc w:val="both"/>
        <w:rPr>
          <w:rFonts w:ascii="Times New Roman" w:hAnsi="Times New Roman"/>
          <w:sz w:val="24"/>
          <w:szCs w:val="24"/>
        </w:rPr>
      </w:pPr>
      <w:r w:rsidRPr="00507D24">
        <w:rPr>
          <w:rFonts w:ascii="Times New Roman" w:hAnsi="Times New Roman"/>
          <w:sz w:val="24"/>
          <w:szCs w:val="24"/>
        </w:rPr>
        <w:t> Ligji nr. 9970/2008 “Për barazinë gjinore në shoqëri”</w:t>
      </w:r>
    </w:p>
    <w:p w14:paraId="15AA343B" w14:textId="7432B165" w:rsidR="002F7D48" w:rsidRDefault="002F7D48" w:rsidP="00C05D38">
      <w:pPr>
        <w:pStyle w:val="ListParagraph"/>
        <w:ind w:right="-81"/>
        <w:jc w:val="both"/>
        <w:rPr>
          <w:rFonts w:ascii="Times New Roman" w:hAnsi="Times New Roman"/>
          <w:sz w:val="24"/>
          <w:szCs w:val="24"/>
        </w:rPr>
      </w:pPr>
    </w:p>
    <w:p w14:paraId="1F9EE31D" w14:textId="77777777" w:rsidR="002F7D48" w:rsidRDefault="002F7D48" w:rsidP="002F7D48">
      <w:pPr>
        <w:ind w:right="-81"/>
        <w:jc w:val="both"/>
        <w:rPr>
          <w:rFonts w:ascii="Times New Roman" w:hAnsi="Times New Roman"/>
          <w:color w:val="FF0000"/>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6"/>
        <w:gridCol w:w="8823"/>
      </w:tblGrid>
      <w:tr w:rsidR="002F7D48" w14:paraId="6983AB9A" w14:textId="77777777" w:rsidTr="002F7D48">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14:paraId="2D7BA0E9" w14:textId="77777777" w:rsidR="002F7D48" w:rsidRDefault="002F7D48">
            <w:pPr>
              <w:spacing w:after="0" w:line="240" w:lineRule="auto"/>
              <w:jc w:val="center"/>
              <w:rPr>
                <w:rFonts w:ascii="Times New Roman" w:hAnsi="Times New Roman"/>
                <w:sz w:val="24"/>
                <w:szCs w:val="24"/>
              </w:rPr>
            </w:pPr>
            <w:r>
              <w:rPr>
                <w:rFonts w:ascii="Times New Roman" w:hAnsi="Times New Roman"/>
                <w:b/>
                <w:sz w:val="24"/>
                <w:szCs w:val="24"/>
              </w:rPr>
              <w:t>2.5</w:t>
            </w:r>
          </w:p>
        </w:tc>
        <w:tc>
          <w:tcPr>
            <w:tcW w:w="9038" w:type="dxa"/>
            <w:tcBorders>
              <w:top w:val="nil"/>
              <w:left w:val="single" w:sz="8" w:space="0" w:color="000000"/>
              <w:bottom w:val="single" w:sz="8" w:space="0" w:color="000000"/>
              <w:right w:val="nil"/>
            </w:tcBorders>
            <w:vAlign w:val="center"/>
            <w:hideMark/>
          </w:tcPr>
          <w:p w14:paraId="7AD8C828" w14:textId="77777777" w:rsidR="002F7D48" w:rsidRDefault="002F7D48">
            <w:pPr>
              <w:spacing w:after="0" w:line="240" w:lineRule="auto"/>
              <w:rPr>
                <w:rFonts w:ascii="Times New Roman" w:hAnsi="Times New Roman"/>
                <w:b/>
                <w:sz w:val="24"/>
                <w:szCs w:val="24"/>
              </w:rPr>
            </w:pPr>
            <w:r>
              <w:rPr>
                <w:rFonts w:ascii="Times New Roman" w:hAnsi="Times New Roman"/>
                <w:b/>
                <w:sz w:val="24"/>
                <w:szCs w:val="24"/>
              </w:rPr>
              <w:t xml:space="preserve">MËNYRA E VLERËSIMIT TË KANDIDATËVE </w:t>
            </w:r>
          </w:p>
        </w:tc>
      </w:tr>
    </w:tbl>
    <w:p w14:paraId="7B5B238F" w14:textId="77777777" w:rsidR="002F7D48" w:rsidRDefault="002F7D48" w:rsidP="002F7D48">
      <w:pPr>
        <w:pStyle w:val="ListParagraph"/>
        <w:ind w:right="-81"/>
        <w:jc w:val="both"/>
        <w:rPr>
          <w:rFonts w:ascii="Times New Roman" w:hAnsi="Times New Roman"/>
          <w:sz w:val="24"/>
          <w:szCs w:val="24"/>
        </w:rPr>
      </w:pPr>
    </w:p>
    <w:p w14:paraId="72702560" w14:textId="77777777" w:rsidR="002F7D48" w:rsidRDefault="002F7D48" w:rsidP="002F7D48">
      <w:pPr>
        <w:pStyle w:val="ListParagraph"/>
        <w:ind w:right="-81"/>
        <w:jc w:val="both"/>
        <w:rPr>
          <w:rFonts w:ascii="Times New Roman" w:hAnsi="Times New Roman"/>
          <w:b/>
          <w:sz w:val="24"/>
        </w:rPr>
      </w:pPr>
      <w:r>
        <w:rPr>
          <w:rFonts w:ascii="Times New Roman" w:hAnsi="Times New Roman"/>
          <w:b/>
          <w:sz w:val="24"/>
        </w:rPr>
        <w:t xml:space="preserve">Kandidatët do të vlerësohen në lidhje me: </w:t>
      </w:r>
    </w:p>
    <w:p w14:paraId="5356BA9A" w14:textId="77777777" w:rsidR="002F7D48" w:rsidRDefault="002F7D48" w:rsidP="002F7D48">
      <w:pPr>
        <w:pStyle w:val="ListParagraph"/>
        <w:numPr>
          <w:ilvl w:val="0"/>
          <w:numId w:val="46"/>
        </w:numPr>
        <w:ind w:right="-81"/>
        <w:jc w:val="both"/>
        <w:rPr>
          <w:rFonts w:ascii="Times New Roman" w:hAnsi="Times New Roman"/>
          <w:sz w:val="24"/>
        </w:rPr>
      </w:pPr>
      <w:r>
        <w:rPr>
          <w:rFonts w:ascii="Times New Roman" w:hAnsi="Times New Roman"/>
          <w:sz w:val="24"/>
        </w:rPr>
        <w:t xml:space="preserve">Vlerësimin me shkrim, deri në 60 pikë; </w:t>
      </w:r>
    </w:p>
    <w:p w14:paraId="414180FC" w14:textId="77777777" w:rsidR="002F7D48" w:rsidRDefault="002F7D48" w:rsidP="002F7D48">
      <w:pPr>
        <w:pStyle w:val="ListParagraph"/>
        <w:numPr>
          <w:ilvl w:val="0"/>
          <w:numId w:val="46"/>
        </w:numPr>
        <w:ind w:right="-81"/>
        <w:jc w:val="both"/>
        <w:rPr>
          <w:rFonts w:ascii="Times New Roman" w:hAnsi="Times New Roman"/>
          <w:sz w:val="28"/>
          <w:szCs w:val="24"/>
        </w:rPr>
      </w:pPr>
      <w:r>
        <w:rPr>
          <w:rFonts w:ascii="Times New Roman" w:hAnsi="Times New Roman"/>
          <w:sz w:val="24"/>
        </w:rPr>
        <w:t xml:space="preserve">Intervistën e strukturuar me gojë qe konsiston ne motivimin, aspiratat dhe pritshmëritë e tyre për karrierën, deri në 25 pikë; </w:t>
      </w:r>
    </w:p>
    <w:p w14:paraId="08FE11A0" w14:textId="77777777" w:rsidR="002F7D48" w:rsidRDefault="002F7D48" w:rsidP="002F7D48">
      <w:pPr>
        <w:pStyle w:val="ListParagraph"/>
        <w:numPr>
          <w:ilvl w:val="0"/>
          <w:numId w:val="46"/>
        </w:numPr>
        <w:ind w:right="-81"/>
        <w:jc w:val="both"/>
        <w:rPr>
          <w:rFonts w:ascii="Times New Roman" w:hAnsi="Times New Roman"/>
          <w:sz w:val="28"/>
          <w:szCs w:val="24"/>
        </w:rPr>
      </w:pPr>
      <w:r>
        <w:rPr>
          <w:rFonts w:ascii="Times New Roman" w:hAnsi="Times New Roman"/>
          <w:sz w:val="24"/>
        </w:rPr>
        <w:t xml:space="preserve">Jetëshkrimin, që konsiston në vlerësimin e arsimimit, të përvojës e të trajnimeve, të lidhura me fushën, deri në 15 pikë; </w:t>
      </w:r>
    </w:p>
    <w:p w14:paraId="15F6E4F2" w14:textId="0D932C60" w:rsidR="002F7D48" w:rsidRDefault="002F7D48" w:rsidP="002F7D48">
      <w:pPr>
        <w:ind w:left="720" w:right="-81"/>
        <w:jc w:val="both"/>
        <w:rPr>
          <w:rFonts w:ascii="Times New Roman" w:hAnsi="Times New Roman"/>
          <w:sz w:val="24"/>
        </w:rPr>
      </w:pPr>
      <w:r>
        <w:rPr>
          <w:rFonts w:ascii="Times New Roman" w:hAnsi="Times New Roman"/>
          <w:sz w:val="24"/>
        </w:rPr>
        <w:t xml:space="preserve">Më shumë detaje në lidhje me vlerësimin me pikë, metodologjinë e shpërndarjes së pikëve, mënyrën e llogaritjes së rezultatit përfundimtar i gjeni në Udhëzimin nr. 2, datë 27.03.2015, të Departamentit të Administratës Publike </w:t>
      </w:r>
      <w:hyperlink r:id="rId14" w:history="1">
        <w:r w:rsidR="009512F7">
          <w:rPr>
            <w:rStyle w:val="Hyperlink"/>
            <w:sz w:val="24"/>
          </w:rPr>
          <w:t>ëëë</w:t>
        </w:r>
        <w:r w:rsidRPr="003710E4">
          <w:rPr>
            <w:rStyle w:val="Hyperlink"/>
            <w:sz w:val="24"/>
          </w:rPr>
          <w:t>.dap.gov.al</w:t>
        </w:r>
      </w:hyperlink>
    </w:p>
    <w:p w14:paraId="3BB9C5C5" w14:textId="77777777" w:rsidR="002F7D48" w:rsidRDefault="00513076" w:rsidP="002F7D48">
      <w:pPr>
        <w:ind w:left="720" w:right="-81"/>
        <w:jc w:val="both"/>
        <w:rPr>
          <w:rFonts w:ascii="Times New Roman" w:hAnsi="Times New Roman"/>
          <w:sz w:val="28"/>
          <w:szCs w:val="24"/>
        </w:rPr>
      </w:pPr>
      <w:hyperlink r:id="rId15" w:history="1">
        <w:r w:rsidR="002F7D48">
          <w:rPr>
            <w:rStyle w:val="Hyperlink"/>
            <w:sz w:val="24"/>
          </w:rPr>
          <w:t>http://dap.gov.al/2014-03-21-12-52-44/udhezime/426-udhezim-nr-2-date-27-03-2015</w:t>
        </w:r>
      </w:hyperlink>
    </w:p>
    <w:p w14:paraId="60E4F6B3" w14:textId="77777777" w:rsidR="002F7D48" w:rsidRDefault="002F7D48" w:rsidP="002F7D48">
      <w:pPr>
        <w:pStyle w:val="ListParagraph"/>
        <w:ind w:right="-81"/>
        <w:jc w:val="both"/>
        <w:rPr>
          <w:rFonts w:ascii="Times New Roman" w:hAnsi="Times New Roman"/>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7"/>
        <w:gridCol w:w="8822"/>
      </w:tblGrid>
      <w:tr w:rsidR="002F7D48" w14:paraId="31397EAA" w14:textId="77777777" w:rsidTr="002F7D48">
        <w:tc>
          <w:tcPr>
            <w:tcW w:w="815"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14:paraId="4AD90C97" w14:textId="77777777" w:rsidR="002F7D48" w:rsidRDefault="002F7D48">
            <w:pPr>
              <w:spacing w:after="0" w:line="240" w:lineRule="auto"/>
              <w:jc w:val="center"/>
              <w:rPr>
                <w:rFonts w:ascii="Times New Roman" w:hAnsi="Times New Roman"/>
                <w:sz w:val="24"/>
                <w:szCs w:val="24"/>
              </w:rPr>
            </w:pPr>
            <w:r>
              <w:rPr>
                <w:rFonts w:ascii="Times New Roman" w:hAnsi="Times New Roman"/>
                <w:b/>
                <w:sz w:val="24"/>
                <w:szCs w:val="24"/>
              </w:rPr>
              <w:t>2.6</w:t>
            </w:r>
          </w:p>
        </w:tc>
        <w:tc>
          <w:tcPr>
            <w:tcW w:w="8994" w:type="dxa"/>
            <w:tcBorders>
              <w:top w:val="nil"/>
              <w:left w:val="single" w:sz="8" w:space="0" w:color="000000"/>
              <w:bottom w:val="single" w:sz="8" w:space="0" w:color="000000"/>
              <w:right w:val="nil"/>
            </w:tcBorders>
            <w:vAlign w:val="center"/>
            <w:hideMark/>
          </w:tcPr>
          <w:p w14:paraId="03C4D55A" w14:textId="77777777" w:rsidR="002F7D48" w:rsidRDefault="002F7D48">
            <w:pPr>
              <w:spacing w:after="0" w:line="240" w:lineRule="auto"/>
              <w:rPr>
                <w:rFonts w:ascii="Times New Roman" w:hAnsi="Times New Roman"/>
                <w:b/>
                <w:sz w:val="24"/>
                <w:szCs w:val="24"/>
              </w:rPr>
            </w:pPr>
            <w:r>
              <w:rPr>
                <w:rFonts w:ascii="Times New Roman" w:hAnsi="Times New Roman"/>
                <w:b/>
                <w:sz w:val="24"/>
                <w:szCs w:val="24"/>
              </w:rPr>
              <w:t>DATA E DALJES SË REZULTATEVE TË KONKURIMIT DHE MËNYRA E KOMUNIKIMIT</w:t>
            </w:r>
          </w:p>
        </w:tc>
      </w:tr>
    </w:tbl>
    <w:p w14:paraId="05BD169B" w14:textId="77777777" w:rsidR="002F7D48" w:rsidRDefault="002F7D48" w:rsidP="002F7D48">
      <w:pPr>
        <w:jc w:val="both"/>
        <w:rPr>
          <w:rFonts w:ascii="Times New Roman" w:hAnsi="Times New Roman"/>
          <w:sz w:val="24"/>
          <w:szCs w:val="24"/>
        </w:rPr>
      </w:pPr>
    </w:p>
    <w:p w14:paraId="4218D96D" w14:textId="2422A431" w:rsidR="002F7D48" w:rsidRDefault="002F7D48" w:rsidP="002F7D48">
      <w:pPr>
        <w:jc w:val="both"/>
        <w:rPr>
          <w:rFonts w:ascii="Times New Roman" w:hAnsi="Times New Roman"/>
          <w:sz w:val="24"/>
          <w:szCs w:val="24"/>
        </w:rPr>
      </w:pPr>
      <w:r>
        <w:rPr>
          <w:rFonts w:ascii="Times New Roman" w:hAnsi="Times New Roman"/>
          <w:sz w:val="24"/>
          <w:szCs w:val="24"/>
        </w:rPr>
        <w:t>Në përfundim të vlerësimit të kandidatëve,</w:t>
      </w:r>
      <w:r w:rsidR="00EC29ED">
        <w:rPr>
          <w:rFonts w:ascii="Times New Roman" w:hAnsi="Times New Roman"/>
          <w:sz w:val="24"/>
          <w:szCs w:val="24"/>
        </w:rPr>
        <w:t xml:space="preserve">Bashkia Tropojë </w:t>
      </w:r>
      <w:r>
        <w:rPr>
          <w:rFonts w:ascii="Times New Roman" w:hAnsi="Times New Roman"/>
          <w:sz w:val="24"/>
          <w:szCs w:val="24"/>
        </w:rPr>
        <w:t>do të shpallë fituesin në portalin “Shërbimi Kombëtar i Punësimit”. Të gjithë kandidatët pjesëmarrës në këtë procedurë do të njoftohen në mënyrë elektronike për rezultatet.</w:t>
      </w:r>
    </w:p>
    <w:p w14:paraId="29DDD80D" w14:textId="03CFD80F" w:rsidR="004501AB" w:rsidRPr="004501AB" w:rsidRDefault="004501AB" w:rsidP="002F7D48">
      <w:pPr>
        <w:jc w:val="both"/>
        <w:rPr>
          <w:rFonts w:ascii="Times New Roman" w:hAnsi="Times New Roman"/>
          <w:sz w:val="16"/>
          <w:szCs w:val="16"/>
        </w:rPr>
      </w:pPr>
    </w:p>
    <w:p w14:paraId="2EACE313" w14:textId="5C521BD4" w:rsidR="00170C86" w:rsidRPr="004501AB" w:rsidRDefault="004501AB" w:rsidP="002F7D48">
      <w:pPr>
        <w:rPr>
          <w:b/>
          <w:bCs/>
          <w:sz w:val="24"/>
          <w:szCs w:val="24"/>
        </w:rPr>
      </w:pPr>
      <w:r w:rsidRPr="004501AB">
        <w:rPr>
          <w:b/>
          <w:bCs/>
          <w:sz w:val="24"/>
          <w:szCs w:val="24"/>
        </w:rPr>
        <w:t xml:space="preserve">                                                                                                     </w:t>
      </w:r>
      <w:r w:rsidR="00391C95">
        <w:rPr>
          <w:b/>
          <w:bCs/>
          <w:sz w:val="24"/>
          <w:szCs w:val="24"/>
        </w:rPr>
        <w:t xml:space="preserve">      </w:t>
      </w:r>
      <w:r w:rsidRPr="004501AB">
        <w:rPr>
          <w:b/>
          <w:bCs/>
          <w:sz w:val="24"/>
          <w:szCs w:val="24"/>
        </w:rPr>
        <w:t xml:space="preserve"> KRYETARI I BASHKISE</w:t>
      </w:r>
    </w:p>
    <w:p w14:paraId="6900F35A" w14:textId="23CF001B" w:rsidR="004501AB" w:rsidRPr="004501AB" w:rsidRDefault="004501AB" w:rsidP="002F7D48">
      <w:pPr>
        <w:rPr>
          <w:b/>
          <w:bCs/>
          <w:sz w:val="24"/>
          <w:szCs w:val="24"/>
        </w:rPr>
      </w:pPr>
      <w:r w:rsidRPr="004501AB">
        <w:rPr>
          <w:b/>
          <w:bCs/>
          <w:sz w:val="24"/>
          <w:szCs w:val="24"/>
        </w:rPr>
        <w:t xml:space="preserve">                                                                                                                   REXHE BYBERI</w:t>
      </w:r>
    </w:p>
    <w:sectPr w:rsidR="004501AB" w:rsidRPr="004501AB" w:rsidSect="009C0327">
      <w:headerReference w:type="default" r:id="rId16"/>
      <w:footerReference w:type="default" r:id="rId17"/>
      <w:headerReference w:type="first" r:id="rId18"/>
      <w:pgSz w:w="11907" w:h="16839" w:code="9"/>
      <w:pgMar w:top="1388" w:right="1134" w:bottom="1134" w:left="1134" w:header="567" w:footer="567"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25D094" w14:textId="77777777" w:rsidR="00513076" w:rsidRDefault="00513076" w:rsidP="00386E9F">
      <w:pPr>
        <w:spacing w:after="0" w:line="240" w:lineRule="auto"/>
      </w:pPr>
      <w:r>
        <w:separator/>
      </w:r>
    </w:p>
  </w:endnote>
  <w:endnote w:type="continuationSeparator" w:id="0">
    <w:p w14:paraId="0DC551FB" w14:textId="77777777" w:rsidR="00513076" w:rsidRDefault="00513076" w:rsidP="00386E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774266" w14:textId="77777777" w:rsidR="003A2B8A" w:rsidRPr="00513217" w:rsidRDefault="003A2B8A" w:rsidP="00474066">
    <w:pPr>
      <w:pStyle w:val="Footer"/>
      <w:jc w:val="right"/>
      <w:rPr>
        <w:rFonts w:ascii="Times New Roman" w:hAnsi="Times New Roman"/>
        <w:sz w:val="20"/>
        <w:szCs w:val="20"/>
      </w:rPr>
    </w:pPr>
    <w:r w:rsidRPr="00513217">
      <w:rPr>
        <w:rFonts w:ascii="Times New Roman" w:hAnsi="Times New Roman"/>
        <w:sz w:val="20"/>
        <w:szCs w:val="20"/>
      </w:rPr>
      <w:t xml:space="preserve">Faqe </w:t>
    </w:r>
    <w:r w:rsidR="002602B5" w:rsidRPr="00513217">
      <w:rPr>
        <w:rFonts w:ascii="Times New Roman" w:hAnsi="Times New Roman"/>
        <w:sz w:val="20"/>
        <w:szCs w:val="20"/>
      </w:rPr>
      <w:fldChar w:fldCharType="begin"/>
    </w:r>
    <w:r w:rsidRPr="00513217">
      <w:rPr>
        <w:rFonts w:ascii="Times New Roman" w:hAnsi="Times New Roman"/>
        <w:sz w:val="20"/>
        <w:szCs w:val="20"/>
      </w:rPr>
      <w:instrText xml:space="preserve"> PAGE   \* MERGEFORMAT </w:instrText>
    </w:r>
    <w:r w:rsidR="002602B5" w:rsidRPr="00513217">
      <w:rPr>
        <w:rFonts w:ascii="Times New Roman" w:hAnsi="Times New Roman"/>
        <w:sz w:val="20"/>
        <w:szCs w:val="20"/>
      </w:rPr>
      <w:fldChar w:fldCharType="separate"/>
    </w:r>
    <w:r w:rsidR="00381986">
      <w:rPr>
        <w:rFonts w:ascii="Times New Roman" w:hAnsi="Times New Roman"/>
        <w:noProof/>
        <w:sz w:val="20"/>
        <w:szCs w:val="20"/>
      </w:rPr>
      <w:t>8</w:t>
    </w:r>
    <w:r w:rsidR="002602B5" w:rsidRPr="00513217">
      <w:rPr>
        <w:rFonts w:ascii="Times New Roman" w:hAnsi="Times New Roman"/>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02E993" w14:textId="77777777" w:rsidR="00513076" w:rsidRDefault="00513076" w:rsidP="00386E9F">
      <w:pPr>
        <w:spacing w:after="0" w:line="240" w:lineRule="auto"/>
      </w:pPr>
      <w:r>
        <w:separator/>
      </w:r>
    </w:p>
  </w:footnote>
  <w:footnote w:type="continuationSeparator" w:id="0">
    <w:p w14:paraId="1A35B37E" w14:textId="77777777" w:rsidR="00513076" w:rsidRDefault="00513076" w:rsidP="00386E9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D959F0" w14:textId="77777777" w:rsidR="003A2B8A" w:rsidRPr="00FC6A93" w:rsidRDefault="00AF7DC5" w:rsidP="00034F24">
    <w:pPr>
      <w:pStyle w:val="Header"/>
      <w:jc w:val="right"/>
      <w:rPr>
        <w:rFonts w:ascii="Times New Roman" w:hAnsi="Times New Roman"/>
        <w:sz w:val="20"/>
        <w:szCs w:val="20"/>
      </w:rPr>
    </w:pPr>
    <w:r>
      <w:rPr>
        <w:rFonts w:ascii="Times New Roman" w:hAnsi="Times New Roman"/>
        <w:sz w:val="20"/>
        <w:szCs w:val="20"/>
      </w:rPr>
      <w:t>INSTITUCIONI</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8D2CED" w14:textId="4C1DDC3E" w:rsidR="003A2B8A" w:rsidRPr="005B4F11" w:rsidRDefault="003A2B8A" w:rsidP="0044049C">
    <w:pPr>
      <w:pStyle w:val="Header"/>
      <w:tabs>
        <w:tab w:val="clear" w:pos="4680"/>
        <w:tab w:val="clear" w:pos="9360"/>
        <w:tab w:val="left" w:pos="1485"/>
      </w:tabs>
      <w:ind w:firstLine="1440"/>
      <w:jc w:val="center"/>
      <w:rPr>
        <w:rFonts w:ascii="Times New Roman" w:hAnsi="Times New Roman"/>
        <w:i/>
        <w:color w:val="FF0000"/>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ED34F6"/>
    <w:multiLevelType w:val="hybridMultilevel"/>
    <w:tmpl w:val="870AFD7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8C92A79"/>
    <w:multiLevelType w:val="hybridMultilevel"/>
    <w:tmpl w:val="DDF8FDC4"/>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
    <w:nsid w:val="0DC26C7D"/>
    <w:multiLevelType w:val="hybridMultilevel"/>
    <w:tmpl w:val="7FA2CC52"/>
    <w:lvl w:ilvl="0" w:tplc="0422E9DE">
      <w:start w:val="1"/>
      <w:numFmt w:val="lowerLetter"/>
      <w:lvlText w:val="%1-"/>
      <w:lvlJc w:val="left"/>
      <w:pPr>
        <w:ind w:left="36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nsid w:val="102D3EC8"/>
    <w:multiLevelType w:val="hybridMultilevel"/>
    <w:tmpl w:val="870AFD7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
    <w:nsid w:val="123521DC"/>
    <w:multiLevelType w:val="hybridMultilevel"/>
    <w:tmpl w:val="4FF286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18E54656"/>
    <w:multiLevelType w:val="hybridMultilevel"/>
    <w:tmpl w:val="E85E066C"/>
    <w:lvl w:ilvl="0" w:tplc="A524DA32">
      <w:start w:val="1"/>
      <w:numFmt w:val="decimal"/>
      <w:lvlText w:val="%1."/>
      <w:lvlJc w:val="left"/>
      <w:pPr>
        <w:ind w:left="720" w:hanging="360"/>
      </w:pPr>
      <w:rPr>
        <w:rFonts w:ascii="Calibri" w:eastAsia="Times New Roman" w:hAnsi="Calibri" w:cs="Times New Roman"/>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C7E4CE7"/>
    <w:multiLevelType w:val="hybridMultilevel"/>
    <w:tmpl w:val="DDF8FDC4"/>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7">
    <w:nsid w:val="2B936342"/>
    <w:multiLevelType w:val="hybridMultilevel"/>
    <w:tmpl w:val="870AFD7E"/>
    <w:lvl w:ilvl="0" w:tplc="04090017">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32FF1BC1"/>
    <w:multiLevelType w:val="hybridMultilevel"/>
    <w:tmpl w:val="870AFD7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9">
    <w:nsid w:val="33E1083E"/>
    <w:multiLevelType w:val="hybridMultilevel"/>
    <w:tmpl w:val="DD54691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39C461BF"/>
    <w:multiLevelType w:val="hybridMultilevel"/>
    <w:tmpl w:val="870AFD7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1">
    <w:nsid w:val="3A476FEE"/>
    <w:multiLevelType w:val="hybridMultilevel"/>
    <w:tmpl w:val="30E88F92"/>
    <w:lvl w:ilvl="0" w:tplc="C9B22E64">
      <w:start w:val="3"/>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CED20DC"/>
    <w:multiLevelType w:val="hybridMultilevel"/>
    <w:tmpl w:val="DDF8FDC4"/>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3">
    <w:nsid w:val="3D1A5DBA"/>
    <w:multiLevelType w:val="hybridMultilevel"/>
    <w:tmpl w:val="03FC2E00"/>
    <w:lvl w:ilvl="0" w:tplc="04090017">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nsid w:val="3EA57BB1"/>
    <w:multiLevelType w:val="hybridMultilevel"/>
    <w:tmpl w:val="FF0AB38E"/>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5">
    <w:nsid w:val="3EF2197C"/>
    <w:multiLevelType w:val="hybridMultilevel"/>
    <w:tmpl w:val="DDF8FDC4"/>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6">
    <w:nsid w:val="419A76B5"/>
    <w:multiLevelType w:val="hybridMultilevel"/>
    <w:tmpl w:val="870AFD7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7">
    <w:nsid w:val="4522644E"/>
    <w:multiLevelType w:val="multilevel"/>
    <w:tmpl w:val="0409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8">
    <w:nsid w:val="50EA6DFD"/>
    <w:multiLevelType w:val="hybridMultilevel"/>
    <w:tmpl w:val="A18E49A8"/>
    <w:lvl w:ilvl="0" w:tplc="0422E9DE">
      <w:start w:val="1"/>
      <w:numFmt w:val="lowerLetter"/>
      <w:lvlText w:val="%1-"/>
      <w:lvlJc w:val="left"/>
      <w:pPr>
        <w:ind w:left="36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
    <w:nsid w:val="527643BF"/>
    <w:multiLevelType w:val="hybridMultilevel"/>
    <w:tmpl w:val="5F8CF9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4952856"/>
    <w:multiLevelType w:val="hybridMultilevel"/>
    <w:tmpl w:val="B09AAC1A"/>
    <w:lvl w:ilvl="0" w:tplc="BE8CB7E0">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nsid w:val="57686F1E"/>
    <w:multiLevelType w:val="hybridMultilevel"/>
    <w:tmpl w:val="A516DA2C"/>
    <w:lvl w:ilvl="0" w:tplc="EB326C0C">
      <w:start w:val="2"/>
      <w:numFmt w:val="bullet"/>
      <w:lvlText w:val="-"/>
      <w:lvlJc w:val="left"/>
      <w:pPr>
        <w:ind w:left="360" w:hanging="360"/>
      </w:pPr>
      <w:rPr>
        <w:rFonts w:ascii="Calibri" w:eastAsia="Times New Roman" w:hAnsi="Calibri"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nsid w:val="59071CDA"/>
    <w:multiLevelType w:val="hybridMultilevel"/>
    <w:tmpl w:val="02CEF818"/>
    <w:lvl w:ilvl="0" w:tplc="041C0001">
      <w:start w:val="1"/>
      <w:numFmt w:val="bullet"/>
      <w:lvlText w:val=""/>
      <w:lvlJc w:val="left"/>
      <w:pPr>
        <w:ind w:left="1440" w:hanging="360"/>
      </w:pPr>
      <w:rPr>
        <w:rFonts w:ascii="Symbol" w:hAnsi="Symbol" w:hint="default"/>
      </w:rPr>
    </w:lvl>
    <w:lvl w:ilvl="1" w:tplc="041C0003" w:tentative="1">
      <w:start w:val="1"/>
      <w:numFmt w:val="bullet"/>
      <w:lvlText w:val="o"/>
      <w:lvlJc w:val="left"/>
      <w:pPr>
        <w:ind w:left="2160" w:hanging="360"/>
      </w:pPr>
      <w:rPr>
        <w:rFonts w:ascii="Courier New" w:hAnsi="Courier New" w:cs="Courier New" w:hint="default"/>
      </w:rPr>
    </w:lvl>
    <w:lvl w:ilvl="2" w:tplc="041C0005" w:tentative="1">
      <w:start w:val="1"/>
      <w:numFmt w:val="bullet"/>
      <w:lvlText w:val=""/>
      <w:lvlJc w:val="left"/>
      <w:pPr>
        <w:ind w:left="2880" w:hanging="360"/>
      </w:pPr>
      <w:rPr>
        <w:rFonts w:ascii="Wingdings" w:hAnsi="Wingdings" w:hint="default"/>
      </w:rPr>
    </w:lvl>
    <w:lvl w:ilvl="3" w:tplc="041C0001" w:tentative="1">
      <w:start w:val="1"/>
      <w:numFmt w:val="bullet"/>
      <w:lvlText w:val=""/>
      <w:lvlJc w:val="left"/>
      <w:pPr>
        <w:ind w:left="3600" w:hanging="360"/>
      </w:pPr>
      <w:rPr>
        <w:rFonts w:ascii="Symbol" w:hAnsi="Symbol" w:hint="default"/>
      </w:rPr>
    </w:lvl>
    <w:lvl w:ilvl="4" w:tplc="041C0003" w:tentative="1">
      <w:start w:val="1"/>
      <w:numFmt w:val="bullet"/>
      <w:lvlText w:val="o"/>
      <w:lvlJc w:val="left"/>
      <w:pPr>
        <w:ind w:left="4320" w:hanging="360"/>
      </w:pPr>
      <w:rPr>
        <w:rFonts w:ascii="Courier New" w:hAnsi="Courier New" w:cs="Courier New" w:hint="default"/>
      </w:rPr>
    </w:lvl>
    <w:lvl w:ilvl="5" w:tplc="041C0005" w:tentative="1">
      <w:start w:val="1"/>
      <w:numFmt w:val="bullet"/>
      <w:lvlText w:val=""/>
      <w:lvlJc w:val="left"/>
      <w:pPr>
        <w:ind w:left="5040" w:hanging="360"/>
      </w:pPr>
      <w:rPr>
        <w:rFonts w:ascii="Wingdings" w:hAnsi="Wingdings" w:hint="default"/>
      </w:rPr>
    </w:lvl>
    <w:lvl w:ilvl="6" w:tplc="041C0001" w:tentative="1">
      <w:start w:val="1"/>
      <w:numFmt w:val="bullet"/>
      <w:lvlText w:val=""/>
      <w:lvlJc w:val="left"/>
      <w:pPr>
        <w:ind w:left="5760" w:hanging="360"/>
      </w:pPr>
      <w:rPr>
        <w:rFonts w:ascii="Symbol" w:hAnsi="Symbol" w:hint="default"/>
      </w:rPr>
    </w:lvl>
    <w:lvl w:ilvl="7" w:tplc="041C0003" w:tentative="1">
      <w:start w:val="1"/>
      <w:numFmt w:val="bullet"/>
      <w:lvlText w:val="o"/>
      <w:lvlJc w:val="left"/>
      <w:pPr>
        <w:ind w:left="6480" w:hanging="360"/>
      </w:pPr>
      <w:rPr>
        <w:rFonts w:ascii="Courier New" w:hAnsi="Courier New" w:cs="Courier New" w:hint="default"/>
      </w:rPr>
    </w:lvl>
    <w:lvl w:ilvl="8" w:tplc="041C0005" w:tentative="1">
      <w:start w:val="1"/>
      <w:numFmt w:val="bullet"/>
      <w:lvlText w:val=""/>
      <w:lvlJc w:val="left"/>
      <w:pPr>
        <w:ind w:left="7200" w:hanging="360"/>
      </w:pPr>
      <w:rPr>
        <w:rFonts w:ascii="Wingdings" w:hAnsi="Wingdings" w:hint="default"/>
      </w:rPr>
    </w:lvl>
  </w:abstractNum>
  <w:abstractNum w:abstractNumId="23">
    <w:nsid w:val="5F6979BB"/>
    <w:multiLevelType w:val="hybridMultilevel"/>
    <w:tmpl w:val="9280E6B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615B2F5E"/>
    <w:multiLevelType w:val="hybridMultilevel"/>
    <w:tmpl w:val="4CBAF0DC"/>
    <w:lvl w:ilvl="0" w:tplc="5BA686AE">
      <w:start w:val="1"/>
      <w:numFmt w:val="lowerLetter"/>
      <w:lvlText w:val="%1-"/>
      <w:lvlJc w:val="left"/>
      <w:pPr>
        <w:ind w:left="1080" w:hanging="360"/>
      </w:pPr>
      <w:rPr>
        <w:rFonts w:hint="default"/>
      </w:rPr>
    </w:lvl>
    <w:lvl w:ilvl="1" w:tplc="041C0019" w:tentative="1">
      <w:start w:val="1"/>
      <w:numFmt w:val="lowerLetter"/>
      <w:lvlText w:val="%2."/>
      <w:lvlJc w:val="left"/>
      <w:pPr>
        <w:ind w:left="1800" w:hanging="360"/>
      </w:pPr>
    </w:lvl>
    <w:lvl w:ilvl="2" w:tplc="041C001B" w:tentative="1">
      <w:start w:val="1"/>
      <w:numFmt w:val="lowerRoman"/>
      <w:lvlText w:val="%3."/>
      <w:lvlJc w:val="right"/>
      <w:pPr>
        <w:ind w:left="2520" w:hanging="180"/>
      </w:pPr>
    </w:lvl>
    <w:lvl w:ilvl="3" w:tplc="041C000F" w:tentative="1">
      <w:start w:val="1"/>
      <w:numFmt w:val="decimal"/>
      <w:lvlText w:val="%4."/>
      <w:lvlJc w:val="left"/>
      <w:pPr>
        <w:ind w:left="3240" w:hanging="360"/>
      </w:pPr>
    </w:lvl>
    <w:lvl w:ilvl="4" w:tplc="041C0019" w:tentative="1">
      <w:start w:val="1"/>
      <w:numFmt w:val="lowerLetter"/>
      <w:lvlText w:val="%5."/>
      <w:lvlJc w:val="left"/>
      <w:pPr>
        <w:ind w:left="3960" w:hanging="360"/>
      </w:pPr>
    </w:lvl>
    <w:lvl w:ilvl="5" w:tplc="041C001B" w:tentative="1">
      <w:start w:val="1"/>
      <w:numFmt w:val="lowerRoman"/>
      <w:lvlText w:val="%6."/>
      <w:lvlJc w:val="right"/>
      <w:pPr>
        <w:ind w:left="4680" w:hanging="180"/>
      </w:pPr>
    </w:lvl>
    <w:lvl w:ilvl="6" w:tplc="041C000F" w:tentative="1">
      <w:start w:val="1"/>
      <w:numFmt w:val="decimal"/>
      <w:lvlText w:val="%7."/>
      <w:lvlJc w:val="left"/>
      <w:pPr>
        <w:ind w:left="5400" w:hanging="360"/>
      </w:pPr>
    </w:lvl>
    <w:lvl w:ilvl="7" w:tplc="041C0019" w:tentative="1">
      <w:start w:val="1"/>
      <w:numFmt w:val="lowerLetter"/>
      <w:lvlText w:val="%8."/>
      <w:lvlJc w:val="left"/>
      <w:pPr>
        <w:ind w:left="6120" w:hanging="360"/>
      </w:pPr>
    </w:lvl>
    <w:lvl w:ilvl="8" w:tplc="041C001B" w:tentative="1">
      <w:start w:val="1"/>
      <w:numFmt w:val="lowerRoman"/>
      <w:lvlText w:val="%9."/>
      <w:lvlJc w:val="right"/>
      <w:pPr>
        <w:ind w:left="6840" w:hanging="180"/>
      </w:pPr>
    </w:lvl>
  </w:abstractNum>
  <w:abstractNum w:abstractNumId="25">
    <w:nsid w:val="65843D52"/>
    <w:multiLevelType w:val="hybridMultilevel"/>
    <w:tmpl w:val="1B0CDEE8"/>
    <w:lvl w:ilvl="0" w:tplc="929E4868">
      <w:start w:val="1"/>
      <w:numFmt w:val="upperRoman"/>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690A72CE"/>
    <w:multiLevelType w:val="hybridMultilevel"/>
    <w:tmpl w:val="7868C48C"/>
    <w:lvl w:ilvl="0" w:tplc="815882CE">
      <w:start w:val="3"/>
      <w:numFmt w:val="bullet"/>
      <w:lvlText w:val="-"/>
      <w:lvlJc w:val="left"/>
      <w:pPr>
        <w:ind w:left="720" w:hanging="360"/>
      </w:pPr>
      <w:rPr>
        <w:rFonts w:ascii="Calibri" w:eastAsia="Times New Roman" w:hAnsi="Calibri" w:hint="default"/>
        <w:color w:val="4F81BD"/>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9E119BD"/>
    <w:multiLevelType w:val="hybridMultilevel"/>
    <w:tmpl w:val="431CDA1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nsid w:val="770C6620"/>
    <w:multiLevelType w:val="hybridMultilevel"/>
    <w:tmpl w:val="E780D120"/>
    <w:lvl w:ilvl="0" w:tplc="E9B0AD46">
      <w:start w:val="1"/>
      <w:numFmt w:val="bullet"/>
      <w:lvlText w:val="-"/>
      <w:lvlJc w:val="left"/>
      <w:pPr>
        <w:ind w:left="360" w:hanging="360"/>
      </w:pPr>
      <w:rPr>
        <w:rFonts w:ascii="Calibri" w:eastAsia="MS Mincho" w:hAnsi="Calibri" w:hint="default"/>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hint="default"/>
      </w:rPr>
    </w:lvl>
    <w:lvl w:ilvl="8" w:tplc="04090005">
      <w:start w:val="1"/>
      <w:numFmt w:val="bullet"/>
      <w:lvlText w:val=""/>
      <w:lvlJc w:val="left"/>
      <w:pPr>
        <w:ind w:left="6120" w:hanging="360"/>
      </w:pPr>
      <w:rPr>
        <w:rFonts w:ascii="Wingdings" w:hAnsi="Wingdings" w:hint="default"/>
      </w:rPr>
    </w:lvl>
  </w:abstractNum>
  <w:abstractNum w:abstractNumId="29">
    <w:nsid w:val="77C34464"/>
    <w:multiLevelType w:val="hybridMultilevel"/>
    <w:tmpl w:val="DDF8FDC4"/>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0">
    <w:nsid w:val="7AE571A1"/>
    <w:multiLevelType w:val="hybridMultilevel"/>
    <w:tmpl w:val="870AFD7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1">
    <w:nsid w:val="7D1D1D9D"/>
    <w:multiLevelType w:val="hybridMultilevel"/>
    <w:tmpl w:val="870AFD7E"/>
    <w:lvl w:ilvl="0" w:tplc="04090017">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abstractNumId w:val="27"/>
  </w:num>
  <w:num w:numId="2">
    <w:abstractNumId w:val="20"/>
  </w:num>
  <w:num w:numId="3">
    <w:abstractNumId w:val="11"/>
  </w:num>
  <w:num w:numId="4">
    <w:abstractNumId w:val="25"/>
  </w:num>
  <w:num w:numId="5">
    <w:abstractNumId w:val="5"/>
  </w:num>
  <w:num w:numId="6">
    <w:abstractNumId w:val="19"/>
  </w:num>
  <w:num w:numId="7">
    <w:abstractNumId w:val="21"/>
  </w:num>
  <w:num w:numId="8">
    <w:abstractNumId w:val="14"/>
  </w:num>
  <w:num w:numId="9">
    <w:abstractNumId w:val="4"/>
  </w:num>
  <w:num w:numId="10">
    <w:abstractNumId w:val="9"/>
  </w:num>
  <w:num w:numId="11">
    <w:abstractNumId w:val="31"/>
  </w:num>
  <w:num w:numId="12">
    <w:abstractNumId w:val="7"/>
  </w:num>
  <w:num w:numId="13">
    <w:abstractNumId w:val="19"/>
  </w:num>
  <w:num w:numId="14">
    <w:abstractNumId w:val="28"/>
  </w:num>
  <w:num w:numId="15">
    <w:abstractNumId w:val="27"/>
  </w:num>
  <w:num w:numId="1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num>
  <w:num w:numId="19">
    <w:abstractNumId w:val="9"/>
  </w:num>
  <w:num w:numId="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num>
  <w:num w:numId="22">
    <w:abstractNumId w:val="26"/>
  </w:num>
  <w:num w:numId="23">
    <w:abstractNumId w:val="13"/>
  </w:num>
  <w:num w:numId="24">
    <w:abstractNumId w:val="3"/>
  </w:num>
  <w:num w:numId="25">
    <w:abstractNumId w:val="10"/>
  </w:num>
  <w:num w:numId="26">
    <w:abstractNumId w:val="12"/>
  </w:num>
  <w:num w:numId="27">
    <w:abstractNumId w:val="17"/>
  </w:num>
  <w:num w:numId="28">
    <w:abstractNumId w:val="15"/>
  </w:num>
  <w:num w:numId="29">
    <w:abstractNumId w:val="16"/>
  </w:num>
  <w:num w:numId="30">
    <w:abstractNumId w:val="30"/>
  </w:num>
  <w:num w:numId="31">
    <w:abstractNumId w:val="29"/>
  </w:num>
  <w:num w:numId="32">
    <w:abstractNumId w:val="23"/>
  </w:num>
  <w:num w:numId="33">
    <w:abstractNumId w:val="0"/>
  </w:num>
  <w:num w:numId="34">
    <w:abstractNumId w:val="1"/>
  </w:num>
  <w:num w:numId="35">
    <w:abstractNumId w:val="24"/>
  </w:num>
  <w:num w:numId="36">
    <w:abstractNumId w:val="22"/>
  </w:num>
  <w:num w:numId="37">
    <w:abstractNumId w:val="8"/>
  </w:num>
  <w:num w:numId="38">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5045"/>
    <w:rsid w:val="00002C3F"/>
    <w:rsid w:val="000041E3"/>
    <w:rsid w:val="00005475"/>
    <w:rsid w:val="000057D2"/>
    <w:rsid w:val="00020BE3"/>
    <w:rsid w:val="000219B7"/>
    <w:rsid w:val="00033B81"/>
    <w:rsid w:val="00034F24"/>
    <w:rsid w:val="00037191"/>
    <w:rsid w:val="000445FA"/>
    <w:rsid w:val="000511B0"/>
    <w:rsid w:val="00053365"/>
    <w:rsid w:val="00054212"/>
    <w:rsid w:val="00055A9A"/>
    <w:rsid w:val="00057ABD"/>
    <w:rsid w:val="00057FE2"/>
    <w:rsid w:val="00065CE7"/>
    <w:rsid w:val="000773E6"/>
    <w:rsid w:val="00081190"/>
    <w:rsid w:val="00087974"/>
    <w:rsid w:val="00090C30"/>
    <w:rsid w:val="00092BE5"/>
    <w:rsid w:val="000A0C1C"/>
    <w:rsid w:val="000D18A5"/>
    <w:rsid w:val="000D3392"/>
    <w:rsid w:val="000D6873"/>
    <w:rsid w:val="000E5949"/>
    <w:rsid w:val="000F6231"/>
    <w:rsid w:val="000F77DD"/>
    <w:rsid w:val="001145E7"/>
    <w:rsid w:val="00116C2F"/>
    <w:rsid w:val="00121F5B"/>
    <w:rsid w:val="001249D6"/>
    <w:rsid w:val="001266A0"/>
    <w:rsid w:val="001310F8"/>
    <w:rsid w:val="001321A3"/>
    <w:rsid w:val="001435C2"/>
    <w:rsid w:val="001470A4"/>
    <w:rsid w:val="001511F8"/>
    <w:rsid w:val="001549AF"/>
    <w:rsid w:val="00157269"/>
    <w:rsid w:val="00166769"/>
    <w:rsid w:val="00170C86"/>
    <w:rsid w:val="0017737D"/>
    <w:rsid w:val="001A11D1"/>
    <w:rsid w:val="001A2ED3"/>
    <w:rsid w:val="001B450D"/>
    <w:rsid w:val="001B69B2"/>
    <w:rsid w:val="001B7143"/>
    <w:rsid w:val="001C0ACE"/>
    <w:rsid w:val="001C3431"/>
    <w:rsid w:val="001C4E76"/>
    <w:rsid w:val="001D05FF"/>
    <w:rsid w:val="001D10BC"/>
    <w:rsid w:val="001F018A"/>
    <w:rsid w:val="001F61C0"/>
    <w:rsid w:val="00204DD1"/>
    <w:rsid w:val="00212FE6"/>
    <w:rsid w:val="00213141"/>
    <w:rsid w:val="002168F0"/>
    <w:rsid w:val="00225045"/>
    <w:rsid w:val="00227507"/>
    <w:rsid w:val="0023138D"/>
    <w:rsid w:val="00234C38"/>
    <w:rsid w:val="00236C0A"/>
    <w:rsid w:val="00254710"/>
    <w:rsid w:val="002602B5"/>
    <w:rsid w:val="00263494"/>
    <w:rsid w:val="00264069"/>
    <w:rsid w:val="00265FC0"/>
    <w:rsid w:val="00267E69"/>
    <w:rsid w:val="00271B6C"/>
    <w:rsid w:val="00274515"/>
    <w:rsid w:val="00275D3B"/>
    <w:rsid w:val="00276C9D"/>
    <w:rsid w:val="00294F1A"/>
    <w:rsid w:val="00295E42"/>
    <w:rsid w:val="002976DE"/>
    <w:rsid w:val="002A2371"/>
    <w:rsid w:val="002B5992"/>
    <w:rsid w:val="002B5C39"/>
    <w:rsid w:val="002E3693"/>
    <w:rsid w:val="002F0992"/>
    <w:rsid w:val="002F3B1E"/>
    <w:rsid w:val="002F633E"/>
    <w:rsid w:val="002F74E3"/>
    <w:rsid w:val="002F7D48"/>
    <w:rsid w:val="00300E6D"/>
    <w:rsid w:val="00304875"/>
    <w:rsid w:val="00314382"/>
    <w:rsid w:val="00324DEE"/>
    <w:rsid w:val="003254D0"/>
    <w:rsid w:val="003277A8"/>
    <w:rsid w:val="0034081F"/>
    <w:rsid w:val="0034285E"/>
    <w:rsid w:val="003524E9"/>
    <w:rsid w:val="00354B6B"/>
    <w:rsid w:val="003556CF"/>
    <w:rsid w:val="0035656C"/>
    <w:rsid w:val="00366D0E"/>
    <w:rsid w:val="003739FA"/>
    <w:rsid w:val="00376924"/>
    <w:rsid w:val="0037757F"/>
    <w:rsid w:val="00381986"/>
    <w:rsid w:val="00386E9F"/>
    <w:rsid w:val="00391C95"/>
    <w:rsid w:val="003969C2"/>
    <w:rsid w:val="003A2B8A"/>
    <w:rsid w:val="003A7CCA"/>
    <w:rsid w:val="003B3799"/>
    <w:rsid w:val="003B544D"/>
    <w:rsid w:val="003C5248"/>
    <w:rsid w:val="003C5641"/>
    <w:rsid w:val="003D21EE"/>
    <w:rsid w:val="003D5045"/>
    <w:rsid w:val="003D76EC"/>
    <w:rsid w:val="003E0ACC"/>
    <w:rsid w:val="003E1F9C"/>
    <w:rsid w:val="003E3E73"/>
    <w:rsid w:val="003E560B"/>
    <w:rsid w:val="003F153F"/>
    <w:rsid w:val="003F3A2C"/>
    <w:rsid w:val="0040057F"/>
    <w:rsid w:val="00402B42"/>
    <w:rsid w:val="0041165D"/>
    <w:rsid w:val="004117F3"/>
    <w:rsid w:val="00411904"/>
    <w:rsid w:val="00414C0B"/>
    <w:rsid w:val="00421B2C"/>
    <w:rsid w:val="00424A6B"/>
    <w:rsid w:val="00424E94"/>
    <w:rsid w:val="00430364"/>
    <w:rsid w:val="00432EDC"/>
    <w:rsid w:val="00434873"/>
    <w:rsid w:val="00440314"/>
    <w:rsid w:val="0044049C"/>
    <w:rsid w:val="00441570"/>
    <w:rsid w:val="004446BD"/>
    <w:rsid w:val="00444997"/>
    <w:rsid w:val="004501AB"/>
    <w:rsid w:val="00452AF3"/>
    <w:rsid w:val="00452D02"/>
    <w:rsid w:val="004544EE"/>
    <w:rsid w:val="004558B4"/>
    <w:rsid w:val="00461090"/>
    <w:rsid w:val="00462D35"/>
    <w:rsid w:val="00465ACE"/>
    <w:rsid w:val="004717AE"/>
    <w:rsid w:val="00471BE8"/>
    <w:rsid w:val="00471D01"/>
    <w:rsid w:val="00472946"/>
    <w:rsid w:val="00473B26"/>
    <w:rsid w:val="00474066"/>
    <w:rsid w:val="004A2454"/>
    <w:rsid w:val="004D1621"/>
    <w:rsid w:val="004F2F33"/>
    <w:rsid w:val="00507D24"/>
    <w:rsid w:val="00512CAF"/>
    <w:rsid w:val="00513076"/>
    <w:rsid w:val="00513217"/>
    <w:rsid w:val="00514E3E"/>
    <w:rsid w:val="00515B4B"/>
    <w:rsid w:val="005240A9"/>
    <w:rsid w:val="0053073E"/>
    <w:rsid w:val="005514DB"/>
    <w:rsid w:val="0055706F"/>
    <w:rsid w:val="00561B3C"/>
    <w:rsid w:val="00562B95"/>
    <w:rsid w:val="0056347C"/>
    <w:rsid w:val="00570084"/>
    <w:rsid w:val="005772B6"/>
    <w:rsid w:val="00577E6A"/>
    <w:rsid w:val="00582E38"/>
    <w:rsid w:val="00583EE1"/>
    <w:rsid w:val="00584F72"/>
    <w:rsid w:val="0059018F"/>
    <w:rsid w:val="0059377F"/>
    <w:rsid w:val="005978FD"/>
    <w:rsid w:val="005A7A83"/>
    <w:rsid w:val="005B1424"/>
    <w:rsid w:val="005B4F11"/>
    <w:rsid w:val="005B5F54"/>
    <w:rsid w:val="005C772F"/>
    <w:rsid w:val="005D7815"/>
    <w:rsid w:val="005E0312"/>
    <w:rsid w:val="005E1E24"/>
    <w:rsid w:val="005E3544"/>
    <w:rsid w:val="005F5855"/>
    <w:rsid w:val="005F7D6B"/>
    <w:rsid w:val="0062048A"/>
    <w:rsid w:val="006218B2"/>
    <w:rsid w:val="0062320A"/>
    <w:rsid w:val="00623A85"/>
    <w:rsid w:val="00627A64"/>
    <w:rsid w:val="0063241A"/>
    <w:rsid w:val="00632DA1"/>
    <w:rsid w:val="006362D8"/>
    <w:rsid w:val="00637AD9"/>
    <w:rsid w:val="00640DE6"/>
    <w:rsid w:val="00641A79"/>
    <w:rsid w:val="00655D12"/>
    <w:rsid w:val="00656427"/>
    <w:rsid w:val="00661FBD"/>
    <w:rsid w:val="00667FFD"/>
    <w:rsid w:val="006703E5"/>
    <w:rsid w:val="00672DB6"/>
    <w:rsid w:val="0068006D"/>
    <w:rsid w:val="00680F12"/>
    <w:rsid w:val="00681CD1"/>
    <w:rsid w:val="00692562"/>
    <w:rsid w:val="00697FE1"/>
    <w:rsid w:val="006A17E9"/>
    <w:rsid w:val="006A6B5B"/>
    <w:rsid w:val="006B3E5C"/>
    <w:rsid w:val="006B6673"/>
    <w:rsid w:val="006C7592"/>
    <w:rsid w:val="006D21E1"/>
    <w:rsid w:val="006D434F"/>
    <w:rsid w:val="006F04E3"/>
    <w:rsid w:val="006F2FD7"/>
    <w:rsid w:val="00704181"/>
    <w:rsid w:val="0071031E"/>
    <w:rsid w:val="00713A5D"/>
    <w:rsid w:val="00714059"/>
    <w:rsid w:val="007147FD"/>
    <w:rsid w:val="00715644"/>
    <w:rsid w:val="007233BB"/>
    <w:rsid w:val="0072340C"/>
    <w:rsid w:val="00723D7F"/>
    <w:rsid w:val="00733B09"/>
    <w:rsid w:val="00745E79"/>
    <w:rsid w:val="00755175"/>
    <w:rsid w:val="007556FD"/>
    <w:rsid w:val="007616B5"/>
    <w:rsid w:val="007624E5"/>
    <w:rsid w:val="00775990"/>
    <w:rsid w:val="00777B2D"/>
    <w:rsid w:val="00781D7C"/>
    <w:rsid w:val="007854B3"/>
    <w:rsid w:val="00785A2B"/>
    <w:rsid w:val="00791B28"/>
    <w:rsid w:val="00796B90"/>
    <w:rsid w:val="007A44E7"/>
    <w:rsid w:val="007B30BC"/>
    <w:rsid w:val="007C1575"/>
    <w:rsid w:val="007C5B61"/>
    <w:rsid w:val="007F2B30"/>
    <w:rsid w:val="00801F26"/>
    <w:rsid w:val="00805A8E"/>
    <w:rsid w:val="00806F6B"/>
    <w:rsid w:val="00814E98"/>
    <w:rsid w:val="0081564A"/>
    <w:rsid w:val="008346E5"/>
    <w:rsid w:val="008352B4"/>
    <w:rsid w:val="008425DF"/>
    <w:rsid w:val="00844A15"/>
    <w:rsid w:val="008804E7"/>
    <w:rsid w:val="008849EF"/>
    <w:rsid w:val="008A0EE4"/>
    <w:rsid w:val="008B0293"/>
    <w:rsid w:val="008C149D"/>
    <w:rsid w:val="008C5425"/>
    <w:rsid w:val="008C6F26"/>
    <w:rsid w:val="008C71A1"/>
    <w:rsid w:val="008D1ECB"/>
    <w:rsid w:val="008E241D"/>
    <w:rsid w:val="009043A7"/>
    <w:rsid w:val="009102F8"/>
    <w:rsid w:val="00912CF8"/>
    <w:rsid w:val="00917A24"/>
    <w:rsid w:val="0092030E"/>
    <w:rsid w:val="009224D6"/>
    <w:rsid w:val="00922C6D"/>
    <w:rsid w:val="009327EE"/>
    <w:rsid w:val="00933825"/>
    <w:rsid w:val="00935652"/>
    <w:rsid w:val="0093612F"/>
    <w:rsid w:val="00937798"/>
    <w:rsid w:val="00937C58"/>
    <w:rsid w:val="00940651"/>
    <w:rsid w:val="009512F7"/>
    <w:rsid w:val="00962F5F"/>
    <w:rsid w:val="00963898"/>
    <w:rsid w:val="00966D79"/>
    <w:rsid w:val="00966FFB"/>
    <w:rsid w:val="00990CE5"/>
    <w:rsid w:val="0099292D"/>
    <w:rsid w:val="009A01A5"/>
    <w:rsid w:val="009A1841"/>
    <w:rsid w:val="009A56E7"/>
    <w:rsid w:val="009A63DD"/>
    <w:rsid w:val="009A72B7"/>
    <w:rsid w:val="009B5960"/>
    <w:rsid w:val="009C0327"/>
    <w:rsid w:val="009C2C7F"/>
    <w:rsid w:val="009D0BCA"/>
    <w:rsid w:val="009D30E3"/>
    <w:rsid w:val="009D7873"/>
    <w:rsid w:val="009E0600"/>
    <w:rsid w:val="009E07D3"/>
    <w:rsid w:val="009F59D4"/>
    <w:rsid w:val="009F61AD"/>
    <w:rsid w:val="00A02086"/>
    <w:rsid w:val="00A024B2"/>
    <w:rsid w:val="00A071FA"/>
    <w:rsid w:val="00A07DB7"/>
    <w:rsid w:val="00A10FAC"/>
    <w:rsid w:val="00A1334C"/>
    <w:rsid w:val="00A1785A"/>
    <w:rsid w:val="00A17DF0"/>
    <w:rsid w:val="00A27750"/>
    <w:rsid w:val="00A36D03"/>
    <w:rsid w:val="00A405D4"/>
    <w:rsid w:val="00A4192A"/>
    <w:rsid w:val="00A4327A"/>
    <w:rsid w:val="00A44140"/>
    <w:rsid w:val="00A4550E"/>
    <w:rsid w:val="00A537F9"/>
    <w:rsid w:val="00A53E8B"/>
    <w:rsid w:val="00A56C63"/>
    <w:rsid w:val="00A65542"/>
    <w:rsid w:val="00A662F7"/>
    <w:rsid w:val="00A673C6"/>
    <w:rsid w:val="00A67FEF"/>
    <w:rsid w:val="00A71930"/>
    <w:rsid w:val="00A71E1C"/>
    <w:rsid w:val="00A734E9"/>
    <w:rsid w:val="00A749A5"/>
    <w:rsid w:val="00A75008"/>
    <w:rsid w:val="00A8543C"/>
    <w:rsid w:val="00A85D51"/>
    <w:rsid w:val="00A87EA1"/>
    <w:rsid w:val="00A9637A"/>
    <w:rsid w:val="00AA371C"/>
    <w:rsid w:val="00AA6E5E"/>
    <w:rsid w:val="00AB6380"/>
    <w:rsid w:val="00AC25A5"/>
    <w:rsid w:val="00AC2C7B"/>
    <w:rsid w:val="00AC2EF4"/>
    <w:rsid w:val="00AC7B8D"/>
    <w:rsid w:val="00AD05D2"/>
    <w:rsid w:val="00AD1434"/>
    <w:rsid w:val="00AD7FAF"/>
    <w:rsid w:val="00AE0989"/>
    <w:rsid w:val="00AE09DF"/>
    <w:rsid w:val="00AE1137"/>
    <w:rsid w:val="00AE4C45"/>
    <w:rsid w:val="00AE7702"/>
    <w:rsid w:val="00AF4BD9"/>
    <w:rsid w:val="00AF7DC5"/>
    <w:rsid w:val="00B033F4"/>
    <w:rsid w:val="00B160A0"/>
    <w:rsid w:val="00B26F41"/>
    <w:rsid w:val="00B32D73"/>
    <w:rsid w:val="00B43328"/>
    <w:rsid w:val="00B44286"/>
    <w:rsid w:val="00B5465F"/>
    <w:rsid w:val="00B609D9"/>
    <w:rsid w:val="00B61C3B"/>
    <w:rsid w:val="00B6249D"/>
    <w:rsid w:val="00B630C0"/>
    <w:rsid w:val="00B7752B"/>
    <w:rsid w:val="00B86C51"/>
    <w:rsid w:val="00BA03F3"/>
    <w:rsid w:val="00BA36D5"/>
    <w:rsid w:val="00BB74C4"/>
    <w:rsid w:val="00BD56BE"/>
    <w:rsid w:val="00BD792A"/>
    <w:rsid w:val="00BE4952"/>
    <w:rsid w:val="00BE49FF"/>
    <w:rsid w:val="00BE6727"/>
    <w:rsid w:val="00BF3C15"/>
    <w:rsid w:val="00C05D38"/>
    <w:rsid w:val="00C10C3D"/>
    <w:rsid w:val="00C21DD9"/>
    <w:rsid w:val="00C34416"/>
    <w:rsid w:val="00C41E38"/>
    <w:rsid w:val="00C549FA"/>
    <w:rsid w:val="00C616B0"/>
    <w:rsid w:val="00C63E96"/>
    <w:rsid w:val="00C66024"/>
    <w:rsid w:val="00C66489"/>
    <w:rsid w:val="00C73EFA"/>
    <w:rsid w:val="00C77821"/>
    <w:rsid w:val="00C81C0C"/>
    <w:rsid w:val="00C8768C"/>
    <w:rsid w:val="00C93B0C"/>
    <w:rsid w:val="00CA3BB6"/>
    <w:rsid w:val="00CA581E"/>
    <w:rsid w:val="00CB2226"/>
    <w:rsid w:val="00CB48EB"/>
    <w:rsid w:val="00CC0751"/>
    <w:rsid w:val="00CD008E"/>
    <w:rsid w:val="00CD2351"/>
    <w:rsid w:val="00CE1534"/>
    <w:rsid w:val="00CE292E"/>
    <w:rsid w:val="00CF16FC"/>
    <w:rsid w:val="00CF19C0"/>
    <w:rsid w:val="00CF2720"/>
    <w:rsid w:val="00CF431B"/>
    <w:rsid w:val="00D01FC5"/>
    <w:rsid w:val="00D0776D"/>
    <w:rsid w:val="00D16F06"/>
    <w:rsid w:val="00D16FF3"/>
    <w:rsid w:val="00D206F3"/>
    <w:rsid w:val="00D20796"/>
    <w:rsid w:val="00D20984"/>
    <w:rsid w:val="00D24BB6"/>
    <w:rsid w:val="00D24DD1"/>
    <w:rsid w:val="00D31656"/>
    <w:rsid w:val="00D37607"/>
    <w:rsid w:val="00D43A2E"/>
    <w:rsid w:val="00D47714"/>
    <w:rsid w:val="00D564B5"/>
    <w:rsid w:val="00D603BD"/>
    <w:rsid w:val="00D61BAC"/>
    <w:rsid w:val="00D63EBE"/>
    <w:rsid w:val="00D663D0"/>
    <w:rsid w:val="00D70530"/>
    <w:rsid w:val="00D75681"/>
    <w:rsid w:val="00D840B2"/>
    <w:rsid w:val="00D84E76"/>
    <w:rsid w:val="00D90DE7"/>
    <w:rsid w:val="00D949AE"/>
    <w:rsid w:val="00DB1362"/>
    <w:rsid w:val="00DB2FBB"/>
    <w:rsid w:val="00DB2FE6"/>
    <w:rsid w:val="00DB4D14"/>
    <w:rsid w:val="00DB54D2"/>
    <w:rsid w:val="00DB714C"/>
    <w:rsid w:val="00DB7789"/>
    <w:rsid w:val="00DD5E15"/>
    <w:rsid w:val="00DE24D5"/>
    <w:rsid w:val="00DE30E3"/>
    <w:rsid w:val="00DF2D23"/>
    <w:rsid w:val="00E024BA"/>
    <w:rsid w:val="00E0561C"/>
    <w:rsid w:val="00E1133C"/>
    <w:rsid w:val="00E22C11"/>
    <w:rsid w:val="00E230DE"/>
    <w:rsid w:val="00E24206"/>
    <w:rsid w:val="00E24A82"/>
    <w:rsid w:val="00E276AF"/>
    <w:rsid w:val="00E338B9"/>
    <w:rsid w:val="00E34C11"/>
    <w:rsid w:val="00E3553E"/>
    <w:rsid w:val="00E37475"/>
    <w:rsid w:val="00E50A91"/>
    <w:rsid w:val="00E52675"/>
    <w:rsid w:val="00E67FB8"/>
    <w:rsid w:val="00E800E2"/>
    <w:rsid w:val="00E82761"/>
    <w:rsid w:val="00E86089"/>
    <w:rsid w:val="00E8756D"/>
    <w:rsid w:val="00EA39BF"/>
    <w:rsid w:val="00EB3685"/>
    <w:rsid w:val="00EB78CB"/>
    <w:rsid w:val="00EC0B57"/>
    <w:rsid w:val="00EC29ED"/>
    <w:rsid w:val="00ED0554"/>
    <w:rsid w:val="00ED3847"/>
    <w:rsid w:val="00EE3349"/>
    <w:rsid w:val="00EE5850"/>
    <w:rsid w:val="00EF02F4"/>
    <w:rsid w:val="00EF29D9"/>
    <w:rsid w:val="00EF78CB"/>
    <w:rsid w:val="00F13E7E"/>
    <w:rsid w:val="00F14CEC"/>
    <w:rsid w:val="00F36A8F"/>
    <w:rsid w:val="00F4096E"/>
    <w:rsid w:val="00F41FEA"/>
    <w:rsid w:val="00F47F75"/>
    <w:rsid w:val="00F5521D"/>
    <w:rsid w:val="00F7246A"/>
    <w:rsid w:val="00F7327C"/>
    <w:rsid w:val="00F80440"/>
    <w:rsid w:val="00F830FA"/>
    <w:rsid w:val="00F860CD"/>
    <w:rsid w:val="00F9125F"/>
    <w:rsid w:val="00FA7201"/>
    <w:rsid w:val="00FB2C76"/>
    <w:rsid w:val="00FC052E"/>
    <w:rsid w:val="00FC0C55"/>
    <w:rsid w:val="00FC493D"/>
    <w:rsid w:val="00FC6A93"/>
    <w:rsid w:val="00FC7BBD"/>
    <w:rsid w:val="00FD479C"/>
    <w:rsid w:val="00FD7A22"/>
    <w:rsid w:val="00FE63FE"/>
    <w:rsid w:val="00FF08CE"/>
    <w:rsid w:val="00FF6678"/>
  </w:rsids>
  <m:mathPr>
    <m:mathFont m:val="Cambria Math"/>
    <m:brkBin m:val="before"/>
    <m:brkBinSub m:val="--"/>
    <m:smallFrac/>
    <m:dispDef/>
    <m:lMargin m:val="0"/>
    <m:rMargin m:val="0"/>
    <m:defJc m:val="centerGroup"/>
    <m:wrapIndent m:val="1440"/>
    <m:intLim m:val="subSup"/>
    <m:naryLim m:val="undOvr"/>
  </m:mathPr>
  <w:themeFontLang w:val="sq-AL"/>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hapeDefaults>
    <o:shapedefaults v:ext="edit" spidmax="1026"/>
    <o:shapelayout v:ext="edit">
      <o:idmap v:ext="edit" data="1"/>
    </o:shapelayout>
  </w:shapeDefaults>
  <w:decimalSymbol w:val="."/>
  <w:listSeparator w:val=","/>
  <w14:docId w14:val="4FC434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sq-AL" w:eastAsia="sq-AL"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5D38"/>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A9637A"/>
    <w:pPr>
      <w:ind w:left="720"/>
      <w:contextualSpacing/>
    </w:pPr>
  </w:style>
  <w:style w:type="paragraph" w:styleId="BalloonText">
    <w:name w:val="Balloon Text"/>
    <w:basedOn w:val="Normal"/>
    <w:link w:val="BalloonTextChar"/>
    <w:uiPriority w:val="99"/>
    <w:semiHidden/>
    <w:rsid w:val="0081564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81564A"/>
    <w:rPr>
      <w:rFonts w:ascii="Tahoma" w:hAnsi="Tahoma" w:cs="Tahoma"/>
      <w:sz w:val="16"/>
      <w:szCs w:val="16"/>
    </w:rPr>
  </w:style>
  <w:style w:type="table" w:styleId="TableGrid">
    <w:name w:val="Table Grid"/>
    <w:basedOn w:val="TableNormal"/>
    <w:uiPriority w:val="99"/>
    <w:rsid w:val="009361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rsid w:val="005D7815"/>
    <w:rPr>
      <w:rFonts w:cs="Times New Roman"/>
      <w:sz w:val="16"/>
      <w:szCs w:val="16"/>
    </w:rPr>
  </w:style>
  <w:style w:type="paragraph" w:styleId="CommentText">
    <w:name w:val="annotation text"/>
    <w:basedOn w:val="Normal"/>
    <w:link w:val="CommentTextChar"/>
    <w:uiPriority w:val="99"/>
    <w:semiHidden/>
    <w:rsid w:val="005D7815"/>
    <w:pPr>
      <w:spacing w:line="240" w:lineRule="auto"/>
    </w:pPr>
    <w:rPr>
      <w:sz w:val="20"/>
      <w:szCs w:val="20"/>
    </w:rPr>
  </w:style>
  <w:style w:type="character" w:customStyle="1" w:styleId="CommentTextChar">
    <w:name w:val="Comment Text Char"/>
    <w:basedOn w:val="DefaultParagraphFont"/>
    <w:link w:val="CommentText"/>
    <w:uiPriority w:val="99"/>
    <w:semiHidden/>
    <w:locked/>
    <w:rsid w:val="005D7815"/>
    <w:rPr>
      <w:rFonts w:cs="Times New Roman"/>
      <w:sz w:val="20"/>
      <w:szCs w:val="20"/>
    </w:rPr>
  </w:style>
  <w:style w:type="paragraph" w:styleId="CommentSubject">
    <w:name w:val="annotation subject"/>
    <w:basedOn w:val="CommentText"/>
    <w:next w:val="CommentText"/>
    <w:link w:val="CommentSubjectChar"/>
    <w:uiPriority w:val="99"/>
    <w:semiHidden/>
    <w:rsid w:val="005D7815"/>
    <w:rPr>
      <w:b/>
      <w:bCs/>
    </w:rPr>
  </w:style>
  <w:style w:type="character" w:customStyle="1" w:styleId="CommentSubjectChar">
    <w:name w:val="Comment Subject Char"/>
    <w:basedOn w:val="CommentTextChar"/>
    <w:link w:val="CommentSubject"/>
    <w:uiPriority w:val="99"/>
    <w:semiHidden/>
    <w:locked/>
    <w:rsid w:val="005D7815"/>
    <w:rPr>
      <w:rFonts w:cs="Times New Roman"/>
      <w:b/>
      <w:bCs/>
      <w:sz w:val="20"/>
      <w:szCs w:val="20"/>
    </w:rPr>
  </w:style>
  <w:style w:type="paragraph" w:styleId="Header">
    <w:name w:val="header"/>
    <w:basedOn w:val="Normal"/>
    <w:link w:val="HeaderChar"/>
    <w:uiPriority w:val="99"/>
    <w:rsid w:val="00386E9F"/>
    <w:pPr>
      <w:tabs>
        <w:tab w:val="center" w:pos="4680"/>
        <w:tab w:val="right" w:pos="9360"/>
      </w:tabs>
      <w:spacing w:after="0" w:line="240" w:lineRule="auto"/>
    </w:pPr>
  </w:style>
  <w:style w:type="character" w:customStyle="1" w:styleId="HeaderChar">
    <w:name w:val="Header Char"/>
    <w:basedOn w:val="DefaultParagraphFont"/>
    <w:link w:val="Header"/>
    <w:uiPriority w:val="99"/>
    <w:locked/>
    <w:rsid w:val="00386E9F"/>
    <w:rPr>
      <w:rFonts w:cs="Times New Roman"/>
    </w:rPr>
  </w:style>
  <w:style w:type="paragraph" w:styleId="Footer">
    <w:name w:val="footer"/>
    <w:basedOn w:val="Normal"/>
    <w:link w:val="FooterChar"/>
    <w:uiPriority w:val="99"/>
    <w:rsid w:val="00386E9F"/>
    <w:pPr>
      <w:tabs>
        <w:tab w:val="center" w:pos="4680"/>
        <w:tab w:val="right" w:pos="9360"/>
      </w:tabs>
      <w:spacing w:after="0" w:line="240" w:lineRule="auto"/>
    </w:pPr>
  </w:style>
  <w:style w:type="character" w:customStyle="1" w:styleId="FooterChar">
    <w:name w:val="Footer Char"/>
    <w:basedOn w:val="DefaultParagraphFont"/>
    <w:link w:val="Footer"/>
    <w:uiPriority w:val="99"/>
    <w:locked/>
    <w:rsid w:val="00386E9F"/>
    <w:rPr>
      <w:rFonts w:cs="Times New Roman"/>
    </w:rPr>
  </w:style>
  <w:style w:type="table" w:customStyle="1" w:styleId="TableGrid1">
    <w:name w:val="Table Grid1"/>
    <w:uiPriority w:val="99"/>
    <w:rsid w:val="00AC25A5"/>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713A5D"/>
    <w:rPr>
      <w:rFonts w:cs="Times New Roman"/>
      <w:color w:val="0000FF"/>
      <w:u w:val="single"/>
    </w:rPr>
  </w:style>
  <w:style w:type="character" w:styleId="PlaceholderText">
    <w:name w:val="Placeholder Text"/>
    <w:basedOn w:val="DefaultParagraphFont"/>
    <w:uiPriority w:val="99"/>
    <w:semiHidden/>
    <w:rsid w:val="00A53E8B"/>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6913599">
      <w:marLeft w:val="0"/>
      <w:marRight w:val="0"/>
      <w:marTop w:val="0"/>
      <w:marBottom w:val="0"/>
      <w:divBdr>
        <w:top w:val="none" w:sz="0" w:space="0" w:color="auto"/>
        <w:left w:val="none" w:sz="0" w:space="0" w:color="auto"/>
        <w:bottom w:val="none" w:sz="0" w:space="0" w:color="auto"/>
        <w:right w:val="none" w:sz="0" w:space="0" w:color="auto"/>
      </w:divBdr>
    </w:div>
    <w:div w:id="936913600">
      <w:marLeft w:val="0"/>
      <w:marRight w:val="0"/>
      <w:marTop w:val="0"/>
      <w:marBottom w:val="0"/>
      <w:divBdr>
        <w:top w:val="none" w:sz="0" w:space="0" w:color="auto"/>
        <w:left w:val="none" w:sz="0" w:space="0" w:color="auto"/>
        <w:bottom w:val="none" w:sz="0" w:space="0" w:color="auto"/>
        <w:right w:val="none" w:sz="0" w:space="0" w:color="auto"/>
      </w:divBdr>
    </w:div>
    <w:div w:id="936913601">
      <w:marLeft w:val="0"/>
      <w:marRight w:val="0"/>
      <w:marTop w:val="0"/>
      <w:marBottom w:val="0"/>
      <w:divBdr>
        <w:top w:val="none" w:sz="0" w:space="0" w:color="auto"/>
        <w:left w:val="none" w:sz="0" w:space="0" w:color="auto"/>
        <w:bottom w:val="none" w:sz="0" w:space="0" w:color="auto"/>
        <w:right w:val="none" w:sz="0" w:space="0" w:color="auto"/>
      </w:divBdr>
    </w:div>
    <w:div w:id="936913602">
      <w:marLeft w:val="0"/>
      <w:marRight w:val="0"/>
      <w:marTop w:val="0"/>
      <w:marBottom w:val="0"/>
      <w:divBdr>
        <w:top w:val="none" w:sz="0" w:space="0" w:color="auto"/>
        <w:left w:val="none" w:sz="0" w:space="0" w:color="auto"/>
        <w:bottom w:val="none" w:sz="0" w:space="0" w:color="auto"/>
        <w:right w:val="none" w:sz="0" w:space="0" w:color="auto"/>
      </w:divBdr>
    </w:div>
    <w:div w:id="1522544755">
      <w:bodyDiv w:val="1"/>
      <w:marLeft w:val="0"/>
      <w:marRight w:val="0"/>
      <w:marTop w:val="0"/>
      <w:marBottom w:val="0"/>
      <w:divBdr>
        <w:top w:val="none" w:sz="0" w:space="0" w:color="auto"/>
        <w:left w:val="none" w:sz="0" w:space="0" w:color="auto"/>
        <w:bottom w:val="none" w:sz="0" w:space="0" w:color="auto"/>
        <w:right w:val="none" w:sz="0" w:space="0" w:color="auto"/>
      </w:divBdr>
    </w:div>
    <w:div w:id="2036734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dap.gov.al/vende-vakante/udhezime-dokumenta/219-udhezime-dokumenta" TargetMode="External"/><Relationship Id="rId1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dap.gov.al/2014-03-21-12-52-44/udhezime/426-udhezim-nr-2-date-27-03-2015"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dap.gov.al" TargetMode="External"/><Relationship Id="rId5" Type="http://schemas.openxmlformats.org/officeDocument/2006/relationships/footnotes" Target="footnotes.xml"/><Relationship Id="rId15" Type="http://schemas.openxmlformats.org/officeDocument/2006/relationships/hyperlink" Target="http://dap.gov.al/2014-03-21-12-52-44/udhezime/426-udhezim-nr-2-date-27-03-2015" TargetMode="External"/><Relationship Id="rId10" Type="http://schemas.openxmlformats.org/officeDocument/2006/relationships/hyperlink" Target="http://dap.gov.al/vende-vakante/udhezime-dokumenta/219-udhezime-dokumenta"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hyperlink" Target="http://www.dap.gov.a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2060</Words>
  <Characters>11745</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SHPALLJE PËR NËPUNËS CIVIL,</vt:lpstr>
    </vt:vector>
  </TitlesOfParts>
  <LinksUpToDate>false</LinksUpToDate>
  <CharactersWithSpaces>13778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SHPALLJE PËR NËPUNËS CIVIL,</dc:title>
  <dc:subject/>
  <dc:creator/>
  <cp:keywords/>
  <dc:description/>
  <cp:lastModifiedBy/>
  <cp:revision>1</cp:revision>
  <dcterms:created xsi:type="dcterms:W3CDTF">2022-06-08T09:27:00Z</dcterms:created>
  <dcterms:modified xsi:type="dcterms:W3CDTF">2023-11-10T07:39:00Z</dcterms:modified>
</cp:coreProperties>
</file>